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Моделиране</w:t>
      </w:r>
      <w:r w:rsidDel="00000000" w:rsidR="00000000" w:rsidRPr="00000000">
        <w:rPr>
          <w:rtl w:val="0"/>
        </w:rPr>
        <w:t xml:space="preserve"> на йерархична структура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pageBreakBefore w:val="0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txtn0kyaw16b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Модул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1fob9t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module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mf0wk586s0v2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йерархично описание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2et92p0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Инстанцииране на модул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tyjcwt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1t3h5s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Съответствие между портове и сигнали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pageBreakBefore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qbauoypkmjwt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Позиционно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pageBreakBefore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55t9juw9n4cc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Поименно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pageBreakBefore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si1pna9v6rcy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Съкратено (SystemVerilog)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cns5l81asw9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Generate оператори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khpn2y8q6v9g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Цикъл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pageBreakBefore w:val="0"/>
            <w:spacing w:after="80" w:before="60" w:line="240" w:lineRule="auto"/>
            <w:ind w:left="360" w:firstLine="0"/>
            <w:rPr>
              <w:color w:val="1155cc"/>
              <w:u w:val="single"/>
            </w:rPr>
          </w:pPr>
          <w:hyperlink w:anchor="_af5qsk8rw44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Условни оператори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txtn0kyaw16b" w:id="1"/>
      <w:bookmarkEnd w:id="1"/>
      <w:r w:rsidDel="00000000" w:rsidR="00000000" w:rsidRPr="00000000">
        <w:rPr>
          <w:rtl w:val="0"/>
        </w:rPr>
        <w:t xml:space="preserve">Модул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Mодулът е основната единица за описание на йерархия.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Дефинира се с оператор </w:t>
      </w:r>
      <w:r w:rsidDel="00000000" w:rsidR="00000000" w:rsidRPr="00000000">
        <w:rPr>
          <w:b w:val="1"/>
          <w:rtl w:val="0"/>
        </w:rPr>
        <w:t xml:space="preserve">module</w:t>
      </w:r>
      <w:r w:rsidDel="00000000" w:rsidR="00000000" w:rsidRPr="00000000">
        <w:rPr>
          <w:rtl w:val="0"/>
        </w:rPr>
        <w:t xml:space="preserve">. Състои се от: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описание на портове, т.е. сигнали чрез които модулът се свързва с останалата част от схемата;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функционално описание - какво прави този модул или от какви други модули се състои</w:t>
      </w:r>
    </w:p>
    <w:p w:rsidR="00000000" w:rsidDel="00000000" w:rsidP="00000000" w:rsidRDefault="00000000" w:rsidRPr="00000000" w14:paraId="0000001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Пример - module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shift_register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#(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parameter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N) (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clock,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[2:0] mode,</w:t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[N-1:0] data_in,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[N-1:0] data_out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always_ff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@(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clock)</w:t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case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(mode)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3'b000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data_out &lt;= 0;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clear</w:t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3'b111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data_out &lt;= data_in;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load</w:t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3'b100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data_out &lt;= data_out &lt;&lt; 1;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shift left</w:t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3'b001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data_out &lt;= data_out &gt;&gt; 1;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shift right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default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data_out &lt;= data_out;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hold</w:t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endcase</w:t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line="325.71428571428567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02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mf0wk586s0v2" w:id="3"/>
      <w:bookmarkEnd w:id="3"/>
      <w:r w:rsidDel="00000000" w:rsidR="00000000" w:rsidRPr="00000000">
        <w:rPr>
          <w:rtl w:val="0"/>
        </w:rPr>
        <w:t xml:space="preserve">Пример - йерархично описание</w:t>
      </w:r>
    </w:p>
    <w:p w:rsidR="00000000" w:rsidDel="00000000" w:rsidP="00000000" w:rsidRDefault="00000000" w:rsidRPr="00000000" w14:paraId="00000027">
      <w:pPr>
        <w:pageBreakBefore w:val="0"/>
        <w:shd w:fill="ffffff" w:val="clear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hd w:fill="ffffff" w:val="clear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10.0" w:type="dxa"/>
        <w:jc w:val="left"/>
        <w:tblInd w:w="100.0" w:type="pct"/>
        <w:tblLayout w:type="fixed"/>
        <w:tblLook w:val="0600"/>
      </w:tblPr>
      <w:tblGrid>
        <w:gridCol w:w="4935"/>
        <w:gridCol w:w="10575"/>
        <w:tblGridChange w:id="0">
          <w:tblGrid>
            <w:gridCol w:w="4935"/>
            <w:gridCol w:w="10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lab1_top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(</w:t>
            </w:r>
          </w:p>
          <w:p w:rsidR="00000000" w:rsidDel="00000000" w:rsidP="00000000" w:rsidRDefault="00000000" w:rsidRPr="00000000" w14:paraId="0000002A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clk_pin,</w:t>
            </w:r>
          </w:p>
          <w:p w:rsidR="00000000" w:rsidDel="00000000" w:rsidP="00000000" w:rsidRDefault="00000000" w:rsidRPr="00000000" w14:paraId="0000002B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rst_pin,</w:t>
            </w:r>
          </w:p>
          <w:p w:rsidR="00000000" w:rsidDel="00000000" w:rsidP="00000000" w:rsidRDefault="00000000" w:rsidRPr="00000000" w14:paraId="0000002C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[15:0] led_pins</w:t>
            </w:r>
          </w:p>
          <w:p w:rsidR="00000000" w:rsidDel="00000000" w:rsidP="00000000" w:rsidRDefault="00000000" w:rsidRPr="00000000" w14:paraId="0000002D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2E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clock;</w:t>
            </w:r>
          </w:p>
          <w:p w:rsidR="00000000" w:rsidDel="00000000" w:rsidP="00000000" w:rsidRDefault="00000000" w:rsidRPr="00000000" w14:paraId="00000030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lab_1 #(.WIDTH(16))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rtl w:val="0"/>
              </w:rPr>
              <w:t xml:space="preserve">u1 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32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.clock(clock),</w:t>
            </w:r>
          </w:p>
          <w:p w:rsidR="00000000" w:rsidDel="00000000" w:rsidP="00000000" w:rsidRDefault="00000000" w:rsidRPr="00000000" w14:paraId="00000033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.reset(rst_pin),</w:t>
            </w:r>
          </w:p>
          <w:p w:rsidR="00000000" w:rsidDel="00000000" w:rsidP="00000000" w:rsidRDefault="00000000" w:rsidRPr="00000000" w14:paraId="00000034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.sr(led_pins)</w:t>
            </w:r>
          </w:p>
          <w:p w:rsidR="00000000" w:rsidDel="00000000" w:rsidP="00000000" w:rsidRDefault="00000000" w:rsidRPr="00000000" w14:paraId="00000035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36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// 100 000 000 / 4 000 000 = 25 Hz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clk_div #(.DIVIDE_BY(4_000_000))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rtl w:val="0"/>
              </w:rPr>
              <w:t xml:space="preserve">div 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39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.clock_in(clk_pin),</w:t>
            </w:r>
          </w:p>
          <w:p w:rsidR="00000000" w:rsidDel="00000000" w:rsidP="00000000" w:rsidRDefault="00000000" w:rsidRPr="00000000" w14:paraId="0000003A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.clock_out(clock),</w:t>
            </w:r>
          </w:p>
          <w:p w:rsidR="00000000" w:rsidDel="00000000" w:rsidP="00000000" w:rsidRDefault="00000000" w:rsidRPr="00000000" w14:paraId="0000003B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.reset(rst_pin)</w:t>
            </w:r>
          </w:p>
          <w:p w:rsidR="00000000" w:rsidDel="00000000" w:rsidP="00000000" w:rsidRDefault="00000000" w:rsidRPr="00000000" w14:paraId="0000003C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3D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pageBreakBefore w:val="0"/>
              <w:shd w:fill="ffffff" w:val="clear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567765" cy="156686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765" cy="15668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581775" cy="187960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75" cy="187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542.0" w:type="dxa"/>
        <w:jc w:val="left"/>
        <w:tblInd w:w="100.0" w:type="pct"/>
        <w:tblLayout w:type="fixed"/>
        <w:tblLook w:val="0600"/>
      </w:tblPr>
      <w:tblGrid>
        <w:gridCol w:w="7771"/>
        <w:gridCol w:w="7771"/>
        <w:tblGridChange w:id="0">
          <w:tblGrid>
            <w:gridCol w:w="7771"/>
            <w:gridCol w:w="77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lab1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#(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parameter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WIDTH = 8) (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clock,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reset,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[WIDTH-1:0] sr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);  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@(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clock,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reset)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(reset) sr &lt;= 0;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sr = {sr[WIDTH-2:0],~sr[WIDTH-1]};  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clk_div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#(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parameter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DIVIDE_BY = 2)(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clock_in,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reset,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clock_out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counter;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max_count = DIVIDE_BY / 2 - 1;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@ 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clock_in,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reset)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(reset)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counter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clock_out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(counter == max_count)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counter &lt;=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clock_out &lt;= ~clock_out;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counter &lt;= counter + 1;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clock_out &lt;= clock_out;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325.71428571428567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qbecrjm2vmli" w:id="4"/>
      <w:bookmarkEnd w:id="4"/>
      <w:r w:rsidDel="00000000" w:rsidR="00000000" w:rsidRPr="00000000">
        <w:rPr>
          <w:rtl w:val="0"/>
        </w:rPr>
        <w:t xml:space="preserve">Инстанцииране на модул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Поставяне на инстанция (instance) на модул в друг модул.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module_identifier 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[parameter_value_assignment] </w:t>
      </w:r>
      <w:r w:rsidDel="00000000" w:rsidR="00000000" w:rsidRPr="00000000">
        <w:rPr>
          <w:rFonts w:ascii="Consolas" w:cs="Consolas" w:eastAsia="Consolas" w:hAnsi="Consolas"/>
          <w:b w:val="1"/>
          <w:sz w:val="24"/>
          <w:szCs w:val="24"/>
          <w:rtl w:val="0"/>
        </w:rPr>
        <w:t xml:space="preserve">name_of_instance 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([list_of_port_connections])</w:t>
      </w:r>
    </w:p>
    <w:p w:rsidR="00000000" w:rsidDel="00000000" w:rsidP="00000000" w:rsidRDefault="00000000" w:rsidRPr="00000000" w14:paraId="0000006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</w:rPr>
      </w:pPr>
      <w:bookmarkStart w:colFirst="0" w:colLast="0" w:name="_3dy6vkm" w:id="6"/>
      <w:bookmarkEnd w:id="6"/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lab_1 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#(.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WIDTH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ff8000"/>
          <w:sz w:val="20"/>
          <w:szCs w:val="20"/>
          <w:highlight w:val="white"/>
          <w:rtl w:val="0"/>
        </w:rPr>
        <w:t xml:space="preserve">16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))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u1 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(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clock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clock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),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reset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rst_pin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),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sr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led_pins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nsolas" w:cs="Consolas" w:eastAsia="Consolas" w:hAnsi="Consolas"/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lab_1 - </w:t>
      </w:r>
      <w:r w:rsidDel="00000000" w:rsidR="00000000" w:rsidRPr="00000000">
        <w:rPr>
          <w:rtl w:val="0"/>
        </w:rPr>
        <w:t xml:space="preserve">идентификатор (име) на модула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#(.WIDTH(16)) - </w:t>
      </w:r>
      <w:r w:rsidDel="00000000" w:rsidR="00000000" w:rsidRPr="00000000">
        <w:rPr>
          <w:rtl w:val="0"/>
        </w:rPr>
        <w:t xml:space="preserve">присвояване стойност на параметър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u1 - </w:t>
      </w:r>
      <w:r w:rsidDel="00000000" w:rsidR="00000000" w:rsidRPr="00000000">
        <w:rPr>
          <w:rtl w:val="0"/>
        </w:rPr>
        <w:t xml:space="preserve">име на “инстанция” (instance)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.reset(rst_pin) - </w:t>
      </w:r>
      <w:r w:rsidDel="00000000" w:rsidR="00000000" w:rsidRPr="00000000">
        <w:rPr>
          <w:rtl w:val="0"/>
        </w:rPr>
        <w:t xml:space="preserve">свързване на порт </w:t>
      </w:r>
      <w:r w:rsidDel="00000000" w:rsidR="00000000" w:rsidRPr="00000000">
        <w:rPr>
          <w:b w:val="1"/>
          <w:rtl w:val="0"/>
        </w:rPr>
        <w:t xml:space="preserve">reset </w:t>
      </w:r>
      <w:r w:rsidDel="00000000" w:rsidR="00000000" w:rsidRPr="00000000">
        <w:rPr>
          <w:rtl w:val="0"/>
        </w:rPr>
        <w:t xml:space="preserve">към сигнала </w:t>
      </w:r>
      <w:r w:rsidDel="00000000" w:rsidR="00000000" w:rsidRPr="00000000">
        <w:rPr>
          <w:b w:val="1"/>
          <w:rtl w:val="0"/>
        </w:rPr>
        <w:t xml:space="preserve">rst_pin</w:t>
      </w:r>
    </w:p>
    <w:p w:rsidR="00000000" w:rsidDel="00000000" w:rsidP="00000000" w:rsidRDefault="00000000" w:rsidRPr="00000000" w14:paraId="0000007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Съответствие между портове и сигнали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435.0" w:type="dxa"/>
        <w:jc w:val="left"/>
        <w:tblInd w:w="175.0" w:type="dxa"/>
        <w:tblLayout w:type="fixed"/>
        <w:tblLook w:val="0600"/>
      </w:tblPr>
      <w:tblGrid>
        <w:gridCol w:w="5880"/>
        <w:gridCol w:w="9555"/>
        <w:tblGridChange w:id="0">
          <w:tblGrid>
            <w:gridCol w:w="5880"/>
            <w:gridCol w:w="95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alu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</w:t>
            </w:r>
          </w:p>
          <w:p w:rsidR="00000000" w:rsidDel="00000000" w:rsidP="00000000" w:rsidRDefault="00000000" w:rsidRPr="00000000" w14:paraId="00000078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[7:0] alu_out,</w:t>
            </w:r>
          </w:p>
          <w:p w:rsidR="00000000" w:rsidDel="00000000" w:rsidP="00000000" w:rsidRDefault="00000000" w:rsidRPr="00000000" w14:paraId="00000079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zero,</w:t>
            </w:r>
          </w:p>
          <w:p w:rsidR="00000000" w:rsidDel="00000000" w:rsidP="00000000" w:rsidRDefault="00000000" w:rsidRPr="00000000" w14:paraId="0000007A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[7:0] ain, bin,</w:t>
            </w:r>
          </w:p>
          <w:p w:rsidR="00000000" w:rsidDel="00000000" w:rsidP="00000000" w:rsidRDefault="00000000" w:rsidRPr="00000000" w14:paraId="0000007B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[2:0] opcode);</w:t>
            </w:r>
          </w:p>
          <w:p w:rsidR="00000000" w:rsidDel="00000000" w:rsidP="00000000" w:rsidRDefault="00000000" w:rsidRPr="00000000" w14:paraId="0000007C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// RTL code for the alu module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accum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</w:t>
            </w:r>
          </w:p>
          <w:p w:rsidR="00000000" w:rsidDel="00000000" w:rsidP="00000000" w:rsidRDefault="00000000" w:rsidRPr="00000000" w14:paraId="0000007F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[7:0] dataout,</w:t>
            </w:r>
          </w:p>
          <w:p w:rsidR="00000000" w:rsidDel="00000000" w:rsidP="00000000" w:rsidRDefault="00000000" w:rsidRPr="00000000" w14:paraId="00000080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[7:0] datain,</w:t>
            </w:r>
          </w:p>
          <w:p w:rsidR="00000000" w:rsidDel="00000000" w:rsidP="00000000" w:rsidRDefault="00000000" w:rsidRPr="00000000" w14:paraId="00000081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clk, rst_n);</w:t>
            </w:r>
          </w:p>
          <w:p w:rsidR="00000000" w:rsidDel="00000000" w:rsidP="00000000" w:rsidRDefault="00000000" w:rsidRPr="00000000" w14:paraId="00000082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// RTL code for the accumulator module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xtend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</w:t>
            </w:r>
          </w:p>
          <w:p w:rsidR="00000000" w:rsidDel="00000000" w:rsidP="00000000" w:rsidRDefault="00000000" w:rsidRPr="00000000" w14:paraId="00000085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[7:0] dout,</w:t>
            </w:r>
          </w:p>
          <w:p w:rsidR="00000000" w:rsidDel="00000000" w:rsidP="00000000" w:rsidRDefault="00000000" w:rsidRPr="00000000" w14:paraId="00000086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din,</w:t>
            </w:r>
          </w:p>
          <w:p w:rsidR="00000000" w:rsidDel="00000000" w:rsidP="00000000" w:rsidRDefault="00000000" w:rsidRPr="00000000" w14:paraId="00000087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clk, rst_n);</w:t>
            </w:r>
          </w:p>
          <w:p w:rsidR="00000000" w:rsidDel="00000000" w:rsidP="00000000" w:rsidRDefault="00000000" w:rsidRPr="00000000" w14:paraId="00000088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// RTL code for the sign-extension module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642645" cy="3376613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645" cy="3376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onsolas" w:cs="Consolas" w:eastAsia="Consolas" w:hAnsi="Consolas"/>
          <w:color w:val="af00db"/>
          <w:sz w:val="21"/>
          <w:szCs w:val="21"/>
        </w:rPr>
      </w:pPr>
      <w:bookmarkStart w:colFirst="0" w:colLast="0" w:name="_qbauoypkmjwt" w:id="9"/>
      <w:bookmarkEnd w:id="9"/>
      <w:r w:rsidDel="00000000" w:rsidR="00000000" w:rsidRPr="00000000">
        <w:rPr>
          <w:rtl w:val="0"/>
        </w:rPr>
        <w:t xml:space="preserve">Позиционно</w:t>
      </w:r>
      <w:r w:rsidDel="00000000" w:rsidR="00000000" w:rsidRPr="00000000">
        <w:rPr>
          <w:rtl w:val="0"/>
        </w:rPr>
      </w:r>
    </w:p>
    <w:tbl>
      <w:tblPr>
        <w:tblStyle w:val="Table4"/>
        <w:tblW w:w="15510.0" w:type="dxa"/>
        <w:jc w:val="left"/>
        <w:tblInd w:w="100.0" w:type="pct"/>
        <w:tblLayout w:type="fixed"/>
        <w:tblLook w:val="0600"/>
      </w:tblPr>
      <w:tblGrid>
        <w:gridCol w:w="6495"/>
        <w:gridCol w:w="9015"/>
        <w:tblGridChange w:id="0">
          <w:tblGrid>
            <w:gridCol w:w="6495"/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bookmarkStart w:colFirst="0" w:colLast="0" w:name="_2s8eyo1" w:id="10"/>
            <w:bookmarkEnd w:id="10"/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alu_accum1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</w:t>
            </w:r>
          </w:p>
          <w:p w:rsidR="00000000" w:rsidDel="00000000" w:rsidP="00000000" w:rsidRDefault="00000000" w:rsidRPr="00000000" w14:paraId="0000008E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[15:0] dataout,</w:t>
            </w:r>
          </w:p>
          <w:p w:rsidR="00000000" w:rsidDel="00000000" w:rsidP="00000000" w:rsidRDefault="00000000" w:rsidRPr="00000000" w14:paraId="0000008F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[7:0] ain, bin,</w:t>
            </w:r>
          </w:p>
          <w:p w:rsidR="00000000" w:rsidDel="00000000" w:rsidP="00000000" w:rsidRDefault="00000000" w:rsidRPr="00000000" w14:paraId="00000090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[2:0] opcode,</w:t>
            </w:r>
          </w:p>
          <w:p w:rsidR="00000000" w:rsidDel="00000000" w:rsidP="00000000" w:rsidRDefault="00000000" w:rsidRPr="00000000" w14:paraId="00000091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clk, rst_n);</w:t>
            </w:r>
          </w:p>
          <w:p w:rsidR="00000000" w:rsidDel="00000000" w:rsidP="00000000" w:rsidRDefault="00000000" w:rsidRPr="00000000" w14:paraId="00000092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[7:0] alu_out;</w:t>
            </w:r>
          </w:p>
          <w:p w:rsidR="00000000" w:rsidDel="00000000" w:rsidP="00000000" w:rsidRDefault="00000000" w:rsidRPr="00000000" w14:paraId="00000094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rtl w:val="0"/>
              </w:rPr>
              <w:t xml:space="preserve">    alu 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u1 (alu_out, , ain, bin, opcode);</w:t>
            </w:r>
          </w:p>
          <w:p w:rsidR="00000000" w:rsidDel="00000000" w:rsidP="00000000" w:rsidRDefault="00000000" w:rsidRPr="00000000" w14:paraId="00000096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rtl w:val="0"/>
              </w:rPr>
              <w:t xml:space="preserve">    accum 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u2 (dataout[7:0], alu_out, clk, rst_n);</w:t>
            </w:r>
          </w:p>
          <w:p w:rsidR="00000000" w:rsidDel="00000000" w:rsidP="00000000" w:rsidRDefault="00000000" w:rsidRPr="00000000" w14:paraId="00000097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rtl w:val="0"/>
              </w:rPr>
              <w:t xml:space="preserve">    xtend 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u3 (dataout[15:8], alu_out[7], clk, rst_n);</w:t>
            </w:r>
          </w:p>
          <w:p w:rsidR="00000000" w:rsidDel="00000000" w:rsidP="00000000" w:rsidRDefault="00000000" w:rsidRPr="00000000" w14:paraId="00000098">
            <w:pPr>
              <w:pageBreakBefore w:val="0"/>
              <w:shd w:fill="ffffff" w:val="clear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5576888" cy="3337263"/>
                  <wp:effectExtent b="0" l="0" r="0" t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888" cy="33372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55t9juw9n4cc" w:id="11"/>
      <w:bookmarkEnd w:id="11"/>
      <w:r w:rsidDel="00000000" w:rsidR="00000000" w:rsidRPr="00000000">
        <w:rPr>
          <w:rtl w:val="0"/>
        </w:rPr>
        <w:t xml:space="preserve">Поименно</w:t>
      </w:r>
    </w:p>
    <w:p w:rsidR="00000000" w:rsidDel="00000000" w:rsidP="00000000" w:rsidRDefault="00000000" w:rsidRPr="00000000" w14:paraId="0000009B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bookmarkStart w:colFirst="0" w:colLast="0" w:name="_17dp8vu" w:id="12"/>
      <w:bookmarkEnd w:id="12"/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alu_accum2</w:t>
      </w: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 (</w:t>
      </w:r>
    </w:p>
    <w:p w:rsidR="00000000" w:rsidDel="00000000" w:rsidP="00000000" w:rsidRDefault="00000000" w:rsidRPr="00000000" w14:paraId="0000009C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    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 [15:0] dataout,</w:t>
      </w:r>
    </w:p>
    <w:p w:rsidR="00000000" w:rsidDel="00000000" w:rsidP="00000000" w:rsidRDefault="00000000" w:rsidRPr="00000000" w14:paraId="0000009D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    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 [7:0] ain, bin,</w:t>
      </w:r>
    </w:p>
    <w:p w:rsidR="00000000" w:rsidDel="00000000" w:rsidP="00000000" w:rsidRDefault="00000000" w:rsidRPr="00000000" w14:paraId="0000009E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    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 [2:0] opcode,</w:t>
      </w:r>
    </w:p>
    <w:p w:rsidR="00000000" w:rsidDel="00000000" w:rsidP="00000000" w:rsidRDefault="00000000" w:rsidRPr="00000000" w14:paraId="0000009F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    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 clk, rst_n);</w:t>
      </w:r>
    </w:p>
    <w:p w:rsidR="00000000" w:rsidDel="00000000" w:rsidP="00000000" w:rsidRDefault="00000000" w:rsidRPr="00000000" w14:paraId="000000A0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    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 [7:0] alu_out;</w:t>
      </w:r>
    </w:p>
    <w:p w:rsidR="00000000" w:rsidDel="00000000" w:rsidP="00000000" w:rsidRDefault="00000000" w:rsidRPr="00000000" w14:paraId="000000A2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00"/>
          <w:sz w:val="21"/>
          <w:szCs w:val="21"/>
          <w:rtl w:val="0"/>
        </w:rPr>
        <w:t xml:space="preserve">alu </w:t>
      </w: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u1 (.alu_out(alu_out), .zero(), .ain(ain), .bin(bin), .opcode(opcode));</w:t>
      </w:r>
    </w:p>
    <w:p w:rsidR="00000000" w:rsidDel="00000000" w:rsidP="00000000" w:rsidRDefault="00000000" w:rsidRPr="00000000" w14:paraId="000000A4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accum u2 (.dataout(dataout[7:0]), .datain(alu_out), .clk(clk), .rst_n(rst_n));</w:t>
      </w:r>
    </w:p>
    <w:p w:rsidR="00000000" w:rsidDel="00000000" w:rsidP="00000000" w:rsidRDefault="00000000" w:rsidRPr="00000000" w14:paraId="000000A5">
      <w:pPr>
        <w:pageBreakBefore w:val="0"/>
        <w:shd w:fill="ffffff" w:val="clear"/>
        <w:rPr>
          <w:rFonts w:ascii="Consolas" w:cs="Consolas" w:eastAsia="Consolas" w:hAnsi="Consolas"/>
          <w:color w:val="000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1"/>
          <w:szCs w:val="21"/>
          <w:rtl w:val="0"/>
        </w:rPr>
        <w:t xml:space="preserve">xtend u3 (.dout(dataout[15:8]), .din(alu_out[7]), .clk(clk), .rst_n(rst_n));</w:t>
      </w:r>
    </w:p>
    <w:p w:rsidR="00000000" w:rsidDel="00000000" w:rsidP="00000000" w:rsidRDefault="00000000" w:rsidRPr="00000000" w14:paraId="000000A6">
      <w:pPr>
        <w:pageBreakBefore w:val="0"/>
        <w:shd w:fill="ffffff" w:val="clear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0A7">
      <w:pPr>
        <w:pageBreakBefore w:val="0"/>
        <w:shd w:fill="ffffff" w:val="clear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si1pna9v6rcy" w:id="13"/>
      <w:bookmarkEnd w:id="13"/>
      <w:r w:rsidDel="00000000" w:rsidR="00000000" w:rsidRPr="00000000">
        <w:rPr>
          <w:rtl w:val="0"/>
        </w:rPr>
        <w:t xml:space="preserve">Съкратено (SystemVerilog)</w:t>
      </w:r>
    </w:p>
    <w:tbl>
      <w:tblPr>
        <w:tblStyle w:val="Table5"/>
        <w:tblW w:w="15510.0" w:type="dxa"/>
        <w:jc w:val="left"/>
        <w:tblInd w:w="100.0" w:type="pct"/>
        <w:tblLayout w:type="fixed"/>
        <w:tblLook w:val="0600"/>
      </w:tblPr>
      <w:tblGrid>
        <w:gridCol w:w="6150"/>
        <w:gridCol w:w="9360"/>
        <w:tblGridChange w:id="0">
          <w:tblGrid>
            <w:gridCol w:w="6150"/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alu_accum3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</w:t>
            </w:r>
          </w:p>
          <w:p w:rsidR="00000000" w:rsidDel="00000000" w:rsidP="00000000" w:rsidRDefault="00000000" w:rsidRPr="00000000" w14:paraId="000000AA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[15:0] dataout,</w:t>
            </w:r>
          </w:p>
          <w:p w:rsidR="00000000" w:rsidDel="00000000" w:rsidP="00000000" w:rsidRDefault="00000000" w:rsidRPr="00000000" w14:paraId="000000AB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[7:0] ain, bin,</w:t>
            </w:r>
          </w:p>
          <w:p w:rsidR="00000000" w:rsidDel="00000000" w:rsidP="00000000" w:rsidRDefault="00000000" w:rsidRPr="00000000" w14:paraId="000000AC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[2:0] opcode,</w:t>
            </w:r>
          </w:p>
          <w:p w:rsidR="00000000" w:rsidDel="00000000" w:rsidP="00000000" w:rsidRDefault="00000000" w:rsidRPr="00000000" w14:paraId="000000AD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clk, rst_n);</w:t>
            </w:r>
          </w:p>
          <w:p w:rsidR="00000000" w:rsidDel="00000000" w:rsidP="00000000" w:rsidRDefault="00000000" w:rsidRPr="00000000" w14:paraId="000000AE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    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[7:0] alu_out;</w:t>
            </w:r>
          </w:p>
          <w:p w:rsidR="00000000" w:rsidDel="00000000" w:rsidP="00000000" w:rsidRDefault="00000000" w:rsidRPr="00000000" w14:paraId="000000B0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alu u1 (.*, .zero());</w:t>
            </w:r>
          </w:p>
          <w:p w:rsidR="00000000" w:rsidDel="00000000" w:rsidP="00000000" w:rsidRDefault="00000000" w:rsidRPr="00000000" w14:paraId="000000B2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accum u3 (.*, .dataout(dataout[7:0]), .datain(alu_out));</w:t>
            </w:r>
          </w:p>
          <w:p w:rsidR="00000000" w:rsidDel="00000000" w:rsidP="00000000" w:rsidRDefault="00000000" w:rsidRPr="00000000" w14:paraId="000000B3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xtend u3 (.*, .dout(dataout[15:8]), .din(alu_out[7]));</w:t>
            </w:r>
          </w:p>
          <w:p w:rsidR="00000000" w:rsidDel="00000000" w:rsidP="00000000" w:rsidRDefault="00000000" w:rsidRPr="00000000" w14:paraId="000000B4">
            <w:pPr>
              <w:pageBreakBefore w:val="0"/>
              <w:shd w:fill="ffffff" w:val="clear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shd w:fill="ffffff" w:val="clear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491163" cy="3292873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163" cy="32928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pageBreakBefore w:val="0"/>
        <w:rPr/>
      </w:pPr>
      <w:bookmarkStart w:colFirst="0" w:colLast="0" w:name="_cns5l81asw9m" w:id="14"/>
      <w:bookmarkEnd w:id="14"/>
      <w:r w:rsidDel="00000000" w:rsidR="00000000" w:rsidRPr="00000000">
        <w:rPr>
          <w:rtl w:val="0"/>
        </w:rPr>
        <w:t xml:space="preserve">Generate оператори</w:t>
      </w:r>
    </w:p>
    <w:p w:rsidR="00000000" w:rsidDel="00000000" w:rsidP="00000000" w:rsidRDefault="00000000" w:rsidRPr="00000000" w14:paraId="000000BA">
      <w:pPr>
        <w:pageBreakBefore w:val="0"/>
        <w:rPr/>
      </w:pPr>
      <w:r w:rsidDel="00000000" w:rsidR="00000000" w:rsidRPr="00000000">
        <w:rPr>
          <w:rtl w:val="0"/>
        </w:rPr>
        <w:t xml:space="preserve">Описват регулярни структури. Изпълняват се по време на анализа (elaboration) на модела. Резултатите са определени преди да започне симулацията.</w:t>
      </w:r>
    </w:p>
    <w:p w:rsidR="00000000" w:rsidDel="00000000" w:rsidP="00000000" w:rsidRDefault="00000000" w:rsidRPr="00000000" w14:paraId="000000BB">
      <w:pPr>
        <w:pStyle w:val="Heading2"/>
        <w:pageBreakBefore w:val="0"/>
        <w:rPr/>
      </w:pPr>
      <w:bookmarkStart w:colFirst="0" w:colLast="0" w:name="_khpn2y8q6v9g" w:id="15"/>
      <w:bookmarkEnd w:id="15"/>
      <w:r w:rsidDel="00000000" w:rsidR="00000000" w:rsidRPr="00000000">
        <w:rPr>
          <w:rtl w:val="0"/>
        </w:rPr>
        <w:t xml:space="preserve">Цикъл</w:t>
      </w:r>
    </w:p>
    <w:p w:rsidR="00000000" w:rsidDel="00000000" w:rsidP="00000000" w:rsidRDefault="00000000" w:rsidRPr="00000000" w14:paraId="000000B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B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510.0" w:type="dxa"/>
        <w:jc w:val="left"/>
        <w:tblInd w:w="100.0" w:type="pct"/>
        <w:tblLayout w:type="fixed"/>
        <w:tblLook w:val="0600"/>
      </w:tblPr>
      <w:tblGrid>
        <w:gridCol w:w="5415"/>
        <w:gridCol w:w="10095"/>
        <w:tblGridChange w:id="0">
          <w:tblGrid>
            <w:gridCol w:w="5415"/>
            <w:gridCol w:w="10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gray2bin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#(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parameter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SIZE = 8)(</w:t>
            </w:r>
          </w:p>
          <w:p w:rsidR="00000000" w:rsidDel="00000000" w:rsidP="00000000" w:rsidRDefault="00000000" w:rsidRPr="00000000" w14:paraId="000000C0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[SIZE-1:0] bin,</w:t>
            </w:r>
          </w:p>
          <w:p w:rsidR="00000000" w:rsidDel="00000000" w:rsidP="00000000" w:rsidRDefault="00000000" w:rsidRPr="00000000" w14:paraId="000000C1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[SIZE-1:0] gray</w:t>
            </w:r>
          </w:p>
          <w:p w:rsidR="00000000" w:rsidDel="00000000" w:rsidP="00000000" w:rsidRDefault="00000000" w:rsidRPr="00000000" w14:paraId="000000C2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C3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genvar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i=0; i&lt;SIZE; i=i+1)</w:t>
            </w:r>
          </w:p>
          <w:p w:rsidR="00000000" w:rsidDel="00000000" w:rsidP="00000000" w:rsidRDefault="00000000" w:rsidRPr="00000000" w14:paraId="000000C4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bin[i] = ^gray[SIZE-1:i];</w:t>
            </w:r>
          </w:p>
          <w:p w:rsidR="00000000" w:rsidDel="00000000" w:rsidP="00000000" w:rsidRDefault="00000000" w:rsidRPr="00000000" w14:paraId="000000C5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gray2bin_5bit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</w:t>
            </w:r>
          </w:p>
          <w:p w:rsidR="00000000" w:rsidDel="00000000" w:rsidP="00000000" w:rsidRDefault="00000000" w:rsidRPr="00000000" w14:paraId="000000C9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[4:0] bin,</w:t>
            </w:r>
          </w:p>
          <w:p w:rsidR="00000000" w:rsidDel="00000000" w:rsidP="00000000" w:rsidRDefault="00000000" w:rsidRPr="00000000" w14:paraId="000000CA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[4:0] gray</w:t>
            </w:r>
          </w:p>
          <w:p w:rsidR="00000000" w:rsidDel="00000000" w:rsidP="00000000" w:rsidRDefault="00000000" w:rsidRPr="00000000" w14:paraId="000000CB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CC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gray2bin #(.SIZE(5)) uut (.*);</w:t>
            </w:r>
          </w:p>
          <w:p w:rsidR="00000000" w:rsidDel="00000000" w:rsidP="00000000" w:rsidRDefault="00000000" w:rsidRPr="00000000" w14:paraId="000000CD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spacing w:line="325.71428571428567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276975" cy="3708400"/>
                  <wp:effectExtent b="0" l="0" r="0" t="0"/>
                  <wp:docPr id="9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975" cy="370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full_adder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(</w:t>
      </w:r>
    </w:p>
    <w:p w:rsidR="00000000" w:rsidDel="00000000" w:rsidP="00000000" w:rsidRDefault="00000000" w:rsidRPr="00000000" w14:paraId="000000D6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a, b, cin,</w:t>
      </w:r>
    </w:p>
    <w:p w:rsidR="00000000" w:rsidDel="00000000" w:rsidP="00000000" w:rsidRDefault="00000000" w:rsidRPr="00000000" w14:paraId="000000D7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s, cout</w:t>
      </w:r>
    </w:p>
    <w:p w:rsidR="00000000" w:rsidDel="00000000" w:rsidP="00000000" w:rsidRDefault="00000000" w:rsidRPr="00000000" w14:paraId="000000D8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D9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s = a ^ b ^ cin;</w:t>
      </w:r>
    </w:p>
    <w:p w:rsidR="00000000" w:rsidDel="00000000" w:rsidP="00000000" w:rsidRDefault="00000000" w:rsidRPr="00000000" w14:paraId="000000DA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cout = (a &amp; b) | (cin &amp; a) | (cin &amp; b);</w:t>
      </w:r>
    </w:p>
    <w:p w:rsidR="00000000" w:rsidDel="00000000" w:rsidP="00000000" w:rsidRDefault="00000000" w:rsidRPr="00000000" w14:paraId="000000DB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0DC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ripple_carry_adder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#(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parameter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N = 4) (</w:t>
      </w:r>
    </w:p>
    <w:p w:rsidR="00000000" w:rsidDel="00000000" w:rsidP="00000000" w:rsidRDefault="00000000" w:rsidRPr="00000000" w14:paraId="000000DE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carry_in,</w:t>
      </w:r>
    </w:p>
    <w:p w:rsidR="00000000" w:rsidDel="00000000" w:rsidP="00000000" w:rsidRDefault="00000000" w:rsidRPr="00000000" w14:paraId="000000DF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[N-1:0] op1, op2,</w:t>
      </w:r>
    </w:p>
    <w:p w:rsidR="00000000" w:rsidDel="00000000" w:rsidP="00000000" w:rsidRDefault="00000000" w:rsidRPr="00000000" w14:paraId="000000E0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[N-1:0] sum,</w:t>
      </w:r>
    </w:p>
    <w:p w:rsidR="00000000" w:rsidDel="00000000" w:rsidP="00000000" w:rsidRDefault="00000000" w:rsidRPr="00000000" w14:paraId="000000E1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carry_out</w:t>
      </w:r>
    </w:p>
    <w:p w:rsidR="00000000" w:rsidDel="00000000" w:rsidP="00000000" w:rsidRDefault="00000000" w:rsidRPr="00000000" w14:paraId="000000E2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E3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[N:0] carry;</w:t>
      </w:r>
    </w:p>
    <w:p w:rsidR="00000000" w:rsidDel="00000000" w:rsidP="00000000" w:rsidRDefault="00000000" w:rsidRPr="00000000" w14:paraId="000000E4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carry[0] = carry_in;</w:t>
      </w:r>
    </w:p>
    <w:p w:rsidR="00000000" w:rsidDel="00000000" w:rsidP="00000000" w:rsidRDefault="00000000" w:rsidRPr="00000000" w14:paraId="000000E6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carry_out = carry[N];</w:t>
      </w:r>
    </w:p>
    <w:p w:rsidR="00000000" w:rsidDel="00000000" w:rsidP="00000000" w:rsidRDefault="00000000" w:rsidRPr="00000000" w14:paraId="000000E7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line="240" w:lineRule="auto"/>
        <w:ind w:left="0" w:firstLine="0"/>
        <w:rPr>
          <w:rFonts w:ascii="Consolas" w:cs="Consolas" w:eastAsia="Consolas" w:hAnsi="Consolas"/>
          <w:color w:val="09885a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    generate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// optinal</w:t>
      </w:r>
    </w:p>
    <w:p w:rsidR="00000000" w:rsidDel="00000000" w:rsidP="00000000" w:rsidRDefault="00000000" w:rsidRPr="00000000" w14:paraId="000000E9">
      <w:pPr>
        <w:pageBreakBefore w:val="0"/>
        <w:spacing w:line="240" w:lineRule="auto"/>
        <w:rPr>
          <w:rFonts w:ascii="Consolas" w:cs="Consolas" w:eastAsia="Consolas" w:hAnsi="Consolas"/>
          <w:color w:val="0000ff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genvar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i=0; i&lt;N; i++)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begin</w:t>
      </w:r>
    </w:p>
    <w:p w:rsidR="00000000" w:rsidDel="00000000" w:rsidP="00000000" w:rsidRDefault="00000000" w:rsidRPr="00000000" w14:paraId="000000EA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full_adder fa (.a(op1[i]), .b(op2[i]),.cin(carry[i]),.s(sum[i]),.cout(carry[i+1]));</w:t>
      </w:r>
    </w:p>
    <w:p w:rsidR="00000000" w:rsidDel="00000000" w:rsidP="00000000" w:rsidRDefault="00000000" w:rsidRPr="00000000" w14:paraId="000000EB">
      <w:pPr>
        <w:pageBreakBefore w:val="0"/>
        <w:spacing w:line="240" w:lineRule="auto"/>
        <w:rPr>
          <w:rFonts w:ascii="Consolas" w:cs="Consolas" w:eastAsia="Consolas" w:hAnsi="Consolas"/>
          <w:color w:val="0000ff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end</w:t>
      </w:r>
    </w:p>
    <w:p w:rsidR="00000000" w:rsidDel="00000000" w:rsidP="00000000" w:rsidRDefault="00000000" w:rsidRPr="00000000" w14:paraId="000000EC">
      <w:pPr>
        <w:pageBreakBefore w:val="0"/>
        <w:spacing w:line="240" w:lineRule="auto"/>
        <w:rPr>
          <w:rFonts w:ascii="Consolas" w:cs="Consolas" w:eastAsia="Consolas" w:hAnsi="Consolas"/>
          <w:color w:val="09885a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    endgenerate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// optional</w:t>
      </w:r>
    </w:p>
    <w:p w:rsidR="00000000" w:rsidDel="00000000" w:rsidP="00000000" w:rsidRDefault="00000000" w:rsidRPr="00000000" w14:paraId="000000ED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0EE">
      <w:pPr>
        <w:pageBreakBefore w:val="0"/>
        <w:spacing w:line="325.71428571428567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line="325.71428571428567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</w:rPr>
        <w:drawing>
          <wp:inline distB="114300" distT="114300" distL="114300" distR="114300">
            <wp:extent cx="9873615" cy="47371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3615" cy="473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line="325.71428571428567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</w:rPr>
        <w:drawing>
          <wp:inline distB="114300" distT="114300" distL="114300" distR="114300">
            <wp:extent cx="9873615" cy="41783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3615" cy="417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2"/>
        <w:pageBreakBefore w:val="0"/>
        <w:rPr/>
      </w:pPr>
      <w:bookmarkStart w:colFirst="0" w:colLast="0" w:name="_af5qsk8rw448" w:id="16"/>
      <w:bookmarkEnd w:id="16"/>
      <w:r w:rsidDel="00000000" w:rsidR="00000000" w:rsidRPr="00000000">
        <w:rPr>
          <w:rtl w:val="0"/>
        </w:rPr>
        <w:t xml:space="preserve">Условни оператори</w:t>
      </w:r>
    </w:p>
    <w:p w:rsidR="00000000" w:rsidDel="00000000" w:rsidP="00000000" w:rsidRDefault="00000000" w:rsidRPr="00000000" w14:paraId="000000F4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Пример</w:t>
      </w:r>
    </w:p>
    <w:p w:rsidR="00000000" w:rsidDel="00000000" w:rsidP="00000000" w:rsidRDefault="00000000" w:rsidRPr="00000000" w14:paraId="000000F5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multiplier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#(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parameter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a_width = 8, b_width = 8) (</w:t>
      </w:r>
    </w:p>
    <w:p w:rsidR="00000000" w:rsidDel="00000000" w:rsidP="00000000" w:rsidRDefault="00000000" w:rsidRPr="00000000" w14:paraId="000000F6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[a_width-1:0] a;</w:t>
      </w:r>
    </w:p>
    <w:p w:rsidR="00000000" w:rsidDel="00000000" w:rsidP="00000000" w:rsidRDefault="00000000" w:rsidRPr="00000000" w14:paraId="000000F7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[b_width-1:0] b;</w:t>
      </w:r>
    </w:p>
    <w:p w:rsidR="00000000" w:rsidDel="00000000" w:rsidP="00000000" w:rsidRDefault="00000000" w:rsidRPr="00000000" w14:paraId="000000F8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[a_width+b_width-1:0] product</w:t>
      </w:r>
    </w:p>
    <w:p w:rsidR="00000000" w:rsidDel="00000000" w:rsidP="00000000" w:rsidRDefault="00000000" w:rsidRPr="00000000" w14:paraId="000000F9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FA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generate</w:t>
      </w:r>
    </w:p>
    <w:p w:rsidR="00000000" w:rsidDel="00000000" w:rsidP="00000000" w:rsidRDefault="00000000" w:rsidRPr="00000000" w14:paraId="000000FC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((a_width &lt; 8) || (b_width &lt; 8))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begin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mult</w:t>
      </w:r>
    </w:p>
    <w:p w:rsidR="00000000" w:rsidDel="00000000" w:rsidP="00000000" w:rsidRDefault="00000000" w:rsidRPr="00000000" w14:paraId="000000FD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foo #(a_width,b_width) u1(a, b, product);</w:t>
      </w:r>
    </w:p>
    <w:p w:rsidR="00000000" w:rsidDel="00000000" w:rsidP="00000000" w:rsidRDefault="00000000" w:rsidRPr="00000000" w14:paraId="000000FE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end</w:t>
      </w:r>
    </w:p>
    <w:p w:rsidR="00000000" w:rsidDel="00000000" w:rsidP="00000000" w:rsidRDefault="00000000" w:rsidRPr="00000000" w14:paraId="000000FF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begin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mult</w:t>
      </w:r>
    </w:p>
    <w:p w:rsidR="00000000" w:rsidDel="00000000" w:rsidP="00000000" w:rsidRDefault="00000000" w:rsidRPr="00000000" w14:paraId="00000100">
      <w:pPr>
        <w:pageBreakBefore w:val="0"/>
        <w:spacing w:line="325.71428571428567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bar #(a_width,b_width) u1(a, b, product);</w:t>
      </w:r>
    </w:p>
    <w:p w:rsidR="00000000" w:rsidDel="00000000" w:rsidP="00000000" w:rsidRDefault="00000000" w:rsidRPr="00000000" w14:paraId="00000101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end</w:t>
      </w:r>
    </w:p>
    <w:p w:rsidR="00000000" w:rsidDel="00000000" w:rsidP="00000000" w:rsidRDefault="00000000" w:rsidRPr="00000000" w14:paraId="00000102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endgenerate</w:t>
      </w:r>
    </w:p>
    <w:p w:rsidR="00000000" w:rsidDel="00000000" w:rsidP="00000000" w:rsidRDefault="00000000" w:rsidRPr="00000000" w14:paraId="00000103">
      <w:pPr>
        <w:pageBreakBefore w:val="0"/>
        <w:spacing w:line="325.71428571428567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104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line="325.71428571428567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</w:rPr>
        <w:drawing>
          <wp:inline distB="114300" distT="114300" distL="114300" distR="114300">
            <wp:extent cx="5314950" cy="246697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466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nsolas" w:cs="Consolas" w:eastAsia="Consolas" w:hAnsi="Consolas"/>
        </w:rPr>
        <w:drawing>
          <wp:inline distB="114300" distT="114300" distL="114300" distR="114300">
            <wp:extent cx="5867400" cy="25527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55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Пример</w:t>
      </w:r>
    </w:p>
    <w:p w:rsidR="00000000" w:rsidDel="00000000" w:rsidP="00000000" w:rsidRDefault="00000000" w:rsidRPr="00000000" w14:paraId="00000108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generate</w:t>
      </w:r>
    </w:p>
    <w:p w:rsidR="00000000" w:rsidDel="00000000" w:rsidP="00000000" w:rsidRDefault="00000000" w:rsidRPr="00000000" w14:paraId="00000109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case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(WIDTH)</w:t>
      </w:r>
    </w:p>
    <w:p w:rsidR="00000000" w:rsidDel="00000000" w:rsidP="00000000" w:rsidRDefault="00000000" w:rsidRPr="00000000" w14:paraId="0000010A">
      <w:pPr>
        <w:pageBreakBefore w:val="0"/>
        <w:spacing w:line="325.71428571428567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1: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begin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adder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1-bit adder implementation</w:t>
      </w:r>
    </w:p>
    <w:p w:rsidR="00000000" w:rsidDel="00000000" w:rsidP="00000000" w:rsidRDefault="00000000" w:rsidRPr="00000000" w14:paraId="0000010B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adder_1bit x1(co, sum, a, b, ci);</w:t>
      </w:r>
    </w:p>
    <w:p w:rsidR="00000000" w:rsidDel="00000000" w:rsidP="00000000" w:rsidRDefault="00000000" w:rsidRPr="00000000" w14:paraId="0000010C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</w:t>
      </w:r>
    </w:p>
    <w:p w:rsidR="00000000" w:rsidDel="00000000" w:rsidP="00000000" w:rsidRDefault="00000000" w:rsidRPr="00000000" w14:paraId="0000010D">
      <w:pPr>
        <w:pageBreakBefore w:val="0"/>
        <w:spacing w:line="325.71428571428567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2: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begin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adder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2-bit adder implementation</w:t>
      </w:r>
    </w:p>
    <w:p w:rsidR="00000000" w:rsidDel="00000000" w:rsidP="00000000" w:rsidRDefault="00000000" w:rsidRPr="00000000" w14:paraId="0000010E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adder_2bit x1(co, sum, a, b, ci);</w:t>
      </w:r>
    </w:p>
    <w:p w:rsidR="00000000" w:rsidDel="00000000" w:rsidP="00000000" w:rsidRDefault="00000000" w:rsidRPr="00000000" w14:paraId="0000010F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</w:t>
      </w:r>
    </w:p>
    <w:p w:rsidR="00000000" w:rsidDel="00000000" w:rsidP="00000000" w:rsidRDefault="00000000" w:rsidRPr="00000000" w14:paraId="00000110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default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</w:t>
      </w:r>
    </w:p>
    <w:p w:rsidR="00000000" w:rsidDel="00000000" w:rsidP="00000000" w:rsidRDefault="00000000" w:rsidRPr="00000000" w14:paraId="00000111">
      <w:pPr>
        <w:pageBreakBefore w:val="0"/>
        <w:spacing w:line="325.71428571428567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begin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adder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others - carry look-ahead adder</w:t>
      </w:r>
    </w:p>
    <w:p w:rsidR="00000000" w:rsidDel="00000000" w:rsidP="00000000" w:rsidRDefault="00000000" w:rsidRPr="00000000" w14:paraId="00000112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adder_cla #(WIDTH) x1(co, sum, a, b, ci);</w:t>
      </w:r>
    </w:p>
    <w:p w:rsidR="00000000" w:rsidDel="00000000" w:rsidP="00000000" w:rsidRDefault="00000000" w:rsidRPr="00000000" w14:paraId="00000113">
      <w:pPr>
        <w:pageBreakBefore w:val="0"/>
        <w:spacing w:line="325.71428571428567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</w:t>
      </w:r>
    </w:p>
    <w:p w:rsidR="00000000" w:rsidDel="00000000" w:rsidP="00000000" w:rsidRDefault="00000000" w:rsidRPr="00000000" w14:paraId="00000114">
      <w:pPr>
        <w:pageBreakBefore w:val="0"/>
        <w:spacing w:line="325.71428571428567" w:lineRule="auto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endcase</w:t>
      </w:r>
    </w:p>
    <w:p w:rsidR="00000000" w:rsidDel="00000000" w:rsidP="00000000" w:rsidRDefault="00000000" w:rsidRPr="00000000" w14:paraId="00000115">
      <w:pPr>
        <w:pageBreakBefore w:val="0"/>
        <w:spacing w:line="325.71428571428567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The hierarchical instance name is adder.x1</w:t>
      </w:r>
    </w:p>
    <w:p w:rsidR="00000000" w:rsidDel="00000000" w:rsidP="00000000" w:rsidRDefault="00000000" w:rsidRPr="00000000" w14:paraId="00000116">
      <w:pPr>
        <w:pageBreakBefore w:val="0"/>
        <w:spacing w:line="325.71428571428567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endgenerate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-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