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2F" w:rsidRPr="00BE33FA" w:rsidRDefault="00BE33FA" w:rsidP="00026C03">
      <w:pPr>
        <w:pStyle w:val="EEtitle"/>
        <w:spacing w:before="480"/>
      </w:pPr>
      <w:r>
        <w:t xml:space="preserve"> Оразмеряване на интегрален </w:t>
      </w:r>
      <w:r>
        <w:rPr>
          <w:lang w:val="en-US"/>
        </w:rPr>
        <w:t xml:space="preserve">CMOS </w:t>
      </w:r>
      <w:r>
        <w:t>операционен усилвател</w:t>
      </w:r>
      <w:r w:rsidR="006958FA">
        <w:t xml:space="preserve"> в подпраговата област</w:t>
      </w:r>
    </w:p>
    <w:p w:rsidR="0097362F" w:rsidRPr="00EB0798" w:rsidRDefault="00BE33FA" w:rsidP="00644D2C">
      <w:pPr>
        <w:pStyle w:val="EEauthors"/>
      </w:pPr>
      <w:r>
        <w:t>Борислав Митов</w:t>
      </w:r>
    </w:p>
    <w:p w:rsidR="0097362F" w:rsidRPr="009D3A1B" w:rsidRDefault="00A84744" w:rsidP="0027056C">
      <w:pPr>
        <w:pStyle w:val="EEauthors"/>
        <w:rPr>
          <w:b w:val="0"/>
          <w:color w:val="000000" w:themeColor="text1"/>
          <w:sz w:val="24"/>
          <w:szCs w:val="24"/>
          <w:lang w:val="en-US"/>
        </w:rPr>
      </w:pPr>
      <w:r w:rsidRPr="008B1ED8">
        <w:rPr>
          <w:b w:val="0"/>
          <w:sz w:val="24"/>
          <w:szCs w:val="24"/>
        </w:rPr>
        <w:t xml:space="preserve"> </w:t>
      </w:r>
      <w:r w:rsidR="00BE33FA">
        <w:rPr>
          <w:b w:val="0"/>
          <w:sz w:val="24"/>
          <w:szCs w:val="24"/>
        </w:rPr>
        <w:t xml:space="preserve"> </w:t>
      </w:r>
      <w:r w:rsidR="00847F36" w:rsidRPr="008B1ED8">
        <w:rPr>
          <w:b w:val="0"/>
          <w:sz w:val="24"/>
          <w:szCs w:val="24"/>
        </w:rPr>
        <w:t>Технически Университет София, Факултет по Електроника</w:t>
      </w:r>
      <w:r w:rsidR="00847F36">
        <w:rPr>
          <w:b w:val="0"/>
          <w:sz w:val="24"/>
          <w:szCs w:val="24"/>
        </w:rPr>
        <w:t>,</w:t>
      </w:r>
      <w:r w:rsidR="00847F36" w:rsidRPr="008B1ED8">
        <w:rPr>
          <w:b w:val="0"/>
          <w:sz w:val="24"/>
          <w:szCs w:val="24"/>
        </w:rPr>
        <w:t xml:space="preserve"> София</w:t>
      </w:r>
      <w:r w:rsidR="00847F36" w:rsidRPr="00950538">
        <w:rPr>
          <w:b w:val="0"/>
          <w:sz w:val="24"/>
          <w:szCs w:val="24"/>
        </w:rPr>
        <w:t xml:space="preserve"> 100</w:t>
      </w:r>
      <w:r w:rsidR="00847F36" w:rsidRPr="008B1ED8">
        <w:rPr>
          <w:b w:val="0"/>
          <w:sz w:val="24"/>
          <w:szCs w:val="24"/>
        </w:rPr>
        <w:t xml:space="preserve">, България, </w:t>
      </w:r>
      <w:r w:rsidR="00847F36" w:rsidRPr="00950538">
        <w:rPr>
          <w:b w:val="0"/>
          <w:sz w:val="24"/>
          <w:szCs w:val="24"/>
        </w:rPr>
        <w:br/>
      </w:r>
      <w:r w:rsidR="00847F36" w:rsidRPr="008B1ED8">
        <w:rPr>
          <w:b w:val="0"/>
          <w:sz w:val="24"/>
          <w:szCs w:val="24"/>
        </w:rPr>
        <w:t>бул. „Кл. Охридски“ 8, бл. 1, е-</w:t>
      </w:r>
      <w:proofErr w:type="spellStart"/>
      <w:r w:rsidR="00847F36" w:rsidRPr="008B1ED8">
        <w:rPr>
          <w:b w:val="0"/>
          <w:sz w:val="24"/>
          <w:szCs w:val="24"/>
        </w:rPr>
        <w:t>mail</w:t>
      </w:r>
      <w:proofErr w:type="spellEnd"/>
      <w:r w:rsidR="00847F36" w:rsidRPr="008B1ED8">
        <w:rPr>
          <w:b w:val="0"/>
          <w:sz w:val="24"/>
          <w:szCs w:val="24"/>
        </w:rPr>
        <w:t>:</w:t>
      </w:r>
      <w:r w:rsidR="00847F36" w:rsidRPr="00950538">
        <w:rPr>
          <w:b w:val="0"/>
          <w:sz w:val="24"/>
          <w:szCs w:val="24"/>
        </w:rPr>
        <w:t xml:space="preserve"> </w:t>
      </w:r>
      <w:hyperlink r:id="rId8" w:history="1">
        <w:r w:rsidR="00847F36" w:rsidRPr="009D3A1B">
          <w:rPr>
            <w:rStyle w:val="Hyperlink"/>
            <w:b w:val="0"/>
            <w:color w:val="000000" w:themeColor="text1"/>
            <w:sz w:val="24"/>
            <w:szCs w:val="24"/>
            <w:u w:val="none"/>
            <w:lang w:val="en-GB"/>
          </w:rPr>
          <w:t>borislav_mitov@smartcom.bg</w:t>
        </w:r>
      </w:hyperlink>
    </w:p>
    <w:p w:rsidR="008E1533" w:rsidRPr="009D3A1B" w:rsidRDefault="008E1533" w:rsidP="009808B5">
      <w:pPr>
        <w:pStyle w:val="EElinebeforethesummary"/>
        <w:ind w:firstLine="708"/>
        <w:rPr>
          <w:lang w:val="bg-BG"/>
        </w:rPr>
      </w:pPr>
    </w:p>
    <w:p w:rsidR="0027056C" w:rsidRPr="009D3A1B" w:rsidRDefault="00DC22D4" w:rsidP="0067097E">
      <w:pPr>
        <w:pStyle w:val="EEsummaryBG"/>
      </w:pPr>
      <w:r w:rsidRPr="009D3A1B">
        <w:rPr>
          <w:b/>
        </w:rPr>
        <w:t>Резюме</w:t>
      </w:r>
      <w:r w:rsidRPr="009D3A1B">
        <w:t xml:space="preserve">. </w:t>
      </w:r>
      <w:r w:rsidR="004605D1" w:rsidRPr="009D3A1B">
        <w:t>С</w:t>
      </w:r>
      <w:r w:rsidR="00235851" w:rsidRPr="009D3A1B">
        <w:t>татия</w:t>
      </w:r>
      <w:r w:rsidR="004605D1" w:rsidRPr="009D3A1B">
        <w:t>та представя</w:t>
      </w:r>
      <w:r w:rsidR="003C43C7" w:rsidRPr="009D3A1B">
        <w:t xml:space="preserve"> мето</w:t>
      </w:r>
      <w:r w:rsidR="00B84A02" w:rsidRPr="009D3A1B">
        <w:t>дология</w:t>
      </w:r>
      <w:r w:rsidR="003C43C7" w:rsidRPr="009D3A1B">
        <w:t xml:space="preserve"> за</w:t>
      </w:r>
      <w:r w:rsidR="004605D1" w:rsidRPr="009D3A1B">
        <w:t xml:space="preserve"> о</w:t>
      </w:r>
      <w:r w:rsidR="00235851" w:rsidRPr="009D3A1B">
        <w:t xml:space="preserve">размеряване на интегрален CMOS операционен усилвател, </w:t>
      </w:r>
      <w:r w:rsidR="009D3A1B" w:rsidRPr="009D3A1B">
        <w:t xml:space="preserve">реализиран по </w:t>
      </w:r>
      <w:proofErr w:type="spellStart"/>
      <w:r w:rsidR="00235851" w:rsidRPr="009D3A1B">
        <w:t>свръх</w:t>
      </w:r>
      <w:r w:rsidR="002146E9" w:rsidRPr="009D3A1B">
        <w:t>дълбок</w:t>
      </w:r>
      <w:r w:rsidR="009D3A1B" w:rsidRPr="009D3A1B">
        <w:t>а</w:t>
      </w:r>
      <w:proofErr w:type="spellEnd"/>
      <w:r w:rsidR="002146E9" w:rsidRPr="009D3A1B">
        <w:t xml:space="preserve"> </w:t>
      </w:r>
      <w:proofErr w:type="spellStart"/>
      <w:r w:rsidR="002146E9" w:rsidRPr="009D3A1B">
        <w:t>субмикронн</w:t>
      </w:r>
      <w:r w:rsidR="009D3A1B" w:rsidRPr="009D3A1B">
        <w:t>а</w:t>
      </w:r>
      <w:proofErr w:type="spellEnd"/>
      <w:r w:rsidR="002146E9" w:rsidRPr="009D3A1B">
        <w:t xml:space="preserve"> </w:t>
      </w:r>
      <w:r w:rsidR="009D3A1B" w:rsidRPr="009D3A1B">
        <w:t>технология</w:t>
      </w:r>
      <w:r w:rsidR="002146E9" w:rsidRPr="009D3A1B">
        <w:t>.</w:t>
      </w:r>
      <w:r w:rsidR="00965AD1" w:rsidRPr="009D3A1B">
        <w:t xml:space="preserve"> </w:t>
      </w:r>
      <w:r w:rsidR="008C4DA6" w:rsidRPr="009D3A1B">
        <w:t>За целта са разгле</w:t>
      </w:r>
      <w:r w:rsidR="00965AD1" w:rsidRPr="009D3A1B">
        <w:t xml:space="preserve">дани особеностите и ограниченията на </w:t>
      </w:r>
      <w:r w:rsidR="009D3A1B" w:rsidRPr="009D3A1B">
        <w:t>използваната</w:t>
      </w:r>
      <w:r w:rsidR="00965AD1" w:rsidRPr="009D3A1B">
        <w:t xml:space="preserve"> технологи</w:t>
      </w:r>
      <w:r w:rsidR="009D3A1B" w:rsidRPr="009D3A1B">
        <w:t>я</w:t>
      </w:r>
      <w:r w:rsidR="00965AD1" w:rsidRPr="009D3A1B">
        <w:t>.</w:t>
      </w:r>
      <w:r w:rsidR="00362303" w:rsidRPr="009D3A1B">
        <w:t xml:space="preserve"> </w:t>
      </w:r>
      <w:r w:rsidR="00235851" w:rsidRPr="009D3A1B">
        <w:t>За оразмеряване</w:t>
      </w:r>
      <w:r w:rsidR="004E7538" w:rsidRPr="009D3A1B">
        <w:t xml:space="preserve">то на транзисторите </w:t>
      </w:r>
      <w:r w:rsidR="004605D1" w:rsidRPr="009D3A1B">
        <w:t>е използва</w:t>
      </w:r>
      <w:r w:rsidR="004E7538" w:rsidRPr="009D3A1B">
        <w:t>н</w:t>
      </w:r>
      <w:r w:rsidR="004605D1" w:rsidRPr="009D3A1B">
        <w:t xml:space="preserve"> </w:t>
      </w:r>
      <w:r w:rsidR="00235851" w:rsidRPr="009D3A1B">
        <w:t>подход</w:t>
      </w:r>
      <w:r w:rsidR="004605D1" w:rsidRPr="009D3A1B">
        <w:t>,</w:t>
      </w:r>
      <w:r w:rsidR="00235851" w:rsidRPr="009D3A1B">
        <w:t xml:space="preserve"> осно</w:t>
      </w:r>
      <w:r w:rsidR="009D3A1B" w:rsidRPr="009D3A1B">
        <w:t>ва</w:t>
      </w:r>
      <w:r w:rsidR="00235851" w:rsidRPr="009D3A1B">
        <w:t>ващ се на графичните им х</w:t>
      </w:r>
      <w:r w:rsidR="00C96159" w:rsidRPr="009D3A1B">
        <w:t>арактер</w:t>
      </w:r>
      <w:r w:rsidR="00235851" w:rsidRPr="009D3A1B">
        <w:t>и</w:t>
      </w:r>
      <w:r w:rsidR="00C96159" w:rsidRPr="009D3A1B">
        <w:t>с</w:t>
      </w:r>
      <w:r w:rsidR="00235851" w:rsidRPr="009D3A1B">
        <w:t>тики, получен</w:t>
      </w:r>
      <w:r w:rsidR="004605D1" w:rsidRPr="009D3A1B">
        <w:t>и с помощта на SPICE симулации на</w:t>
      </w:r>
      <w:r w:rsidR="00235851" w:rsidRPr="009D3A1B">
        <w:t xml:space="preserve"> BSIM модел</w:t>
      </w:r>
      <w:r w:rsidR="00362303" w:rsidRPr="009D3A1B">
        <w:t xml:space="preserve">ите на транзисторите. </w:t>
      </w:r>
      <w:r w:rsidR="00890211" w:rsidRPr="009D3A1B">
        <w:t>Като пример е о</w:t>
      </w:r>
      <w:r w:rsidR="0027056C" w:rsidRPr="009D3A1B">
        <w:t>размерена схемата на двустъпален операционен усилвател с честотна компенсация</w:t>
      </w:r>
      <w:r w:rsidR="00032A9F" w:rsidRPr="009D3A1B">
        <w:t>,</w:t>
      </w:r>
      <w:r w:rsidR="0027056C" w:rsidRPr="009D3A1B">
        <w:t xml:space="preserve"> използвайки 16nm </w:t>
      </w:r>
      <w:proofErr w:type="spellStart"/>
      <w:r w:rsidR="0027056C" w:rsidRPr="009D3A1B">
        <w:t>High</w:t>
      </w:r>
      <w:proofErr w:type="spellEnd"/>
      <w:r w:rsidR="0027056C" w:rsidRPr="009D3A1B">
        <w:t xml:space="preserve"> </w:t>
      </w:r>
      <w:proofErr w:type="spellStart"/>
      <w:r w:rsidR="0027056C" w:rsidRPr="009D3A1B">
        <w:t>Performace</w:t>
      </w:r>
      <w:proofErr w:type="spellEnd"/>
      <w:r w:rsidR="0027056C" w:rsidRPr="009D3A1B">
        <w:t xml:space="preserve"> CMOS </w:t>
      </w:r>
      <w:proofErr w:type="spellStart"/>
      <w:r w:rsidR="0027056C" w:rsidRPr="009D3A1B">
        <w:t>технолoгия</w:t>
      </w:r>
      <w:proofErr w:type="spellEnd"/>
      <w:r w:rsidR="0027056C" w:rsidRPr="009D3A1B">
        <w:t xml:space="preserve"> </w:t>
      </w:r>
      <w:proofErr w:type="spellStart"/>
      <w:r w:rsidR="0027056C" w:rsidRPr="009D3A1B">
        <w:t>предоставенa</w:t>
      </w:r>
      <w:proofErr w:type="spellEnd"/>
      <w:r w:rsidR="0027056C" w:rsidRPr="009D3A1B">
        <w:t xml:space="preserve"> от </w:t>
      </w:r>
      <w:proofErr w:type="spellStart"/>
      <w:r w:rsidR="0027056C" w:rsidRPr="009D3A1B">
        <w:t>Nanoscale</w:t>
      </w:r>
      <w:proofErr w:type="spellEnd"/>
      <w:r w:rsidR="0027056C" w:rsidRPr="009D3A1B">
        <w:t xml:space="preserve"> </w:t>
      </w:r>
      <w:proofErr w:type="spellStart"/>
      <w:r w:rsidR="0027056C" w:rsidRPr="009D3A1B">
        <w:t>Integration</w:t>
      </w:r>
      <w:proofErr w:type="spellEnd"/>
      <w:r w:rsidR="0027056C" w:rsidRPr="009D3A1B">
        <w:t xml:space="preserve"> and </w:t>
      </w:r>
      <w:proofErr w:type="spellStart"/>
      <w:r w:rsidR="0027056C" w:rsidRPr="009D3A1B">
        <w:t>Modeling</w:t>
      </w:r>
      <w:proofErr w:type="spellEnd"/>
      <w:r w:rsidR="0027056C" w:rsidRPr="009D3A1B">
        <w:t xml:space="preserve"> (NIMO) в </w:t>
      </w:r>
      <w:proofErr w:type="spellStart"/>
      <w:r w:rsidR="0027056C" w:rsidRPr="009D3A1B">
        <w:t>Arizona</w:t>
      </w:r>
      <w:proofErr w:type="spellEnd"/>
      <w:r w:rsidR="0027056C" w:rsidRPr="009D3A1B">
        <w:t xml:space="preserve"> State University</w:t>
      </w:r>
      <w:r w:rsidR="00501EAF" w:rsidRPr="009D3A1B">
        <w:t xml:space="preserve"> и симулатор LT </w:t>
      </w:r>
      <w:proofErr w:type="spellStart"/>
      <w:r w:rsidR="00650261" w:rsidRPr="009D3A1B">
        <w:t>S</w:t>
      </w:r>
      <w:r w:rsidR="00501EAF" w:rsidRPr="009D3A1B">
        <w:t>piceIV</w:t>
      </w:r>
      <w:proofErr w:type="spellEnd"/>
      <w:r w:rsidR="0027056C" w:rsidRPr="009D3A1B">
        <w:t>.</w:t>
      </w:r>
    </w:p>
    <w:p w:rsidR="00CD7EA1" w:rsidRPr="005B2278" w:rsidRDefault="003C43C7" w:rsidP="005B2278">
      <w:pPr>
        <w:pStyle w:val="EEsummaryEN"/>
        <w:rPr>
          <w:lang w:val="bg-BG"/>
        </w:rPr>
      </w:pPr>
      <w:r>
        <w:rPr>
          <w:b/>
          <w:lang w:val="en"/>
        </w:rPr>
        <w:t>Sizing of an integrated CMOS Operational Amplifier</w:t>
      </w:r>
      <w:r w:rsidR="00435FB2" w:rsidRPr="00435FB2">
        <w:rPr>
          <w:b/>
          <w:lang w:val="en"/>
        </w:rPr>
        <w:t xml:space="preserve"> (</w:t>
      </w:r>
      <w:proofErr w:type="spellStart"/>
      <w:r>
        <w:rPr>
          <w:b/>
          <w:lang w:val="en"/>
        </w:rPr>
        <w:t>Borislav</w:t>
      </w:r>
      <w:proofErr w:type="spellEnd"/>
      <w:r>
        <w:rPr>
          <w:b/>
          <w:lang w:val="en"/>
        </w:rPr>
        <w:t xml:space="preserve"> </w:t>
      </w:r>
      <w:proofErr w:type="spellStart"/>
      <w:r>
        <w:rPr>
          <w:b/>
          <w:lang w:val="en"/>
        </w:rPr>
        <w:t>Mitov</w:t>
      </w:r>
      <w:proofErr w:type="spellEnd"/>
      <w:r w:rsidR="00435FB2" w:rsidRPr="00435FB2">
        <w:rPr>
          <w:b/>
          <w:lang w:val="en"/>
        </w:rPr>
        <w:t>).</w:t>
      </w:r>
      <w:r w:rsidR="00435FB2">
        <w:rPr>
          <w:b/>
          <w:lang w:val="en"/>
        </w:rPr>
        <w:t xml:space="preserve"> </w:t>
      </w:r>
      <w:r w:rsidR="00435FB2" w:rsidRPr="0027728F">
        <w:t xml:space="preserve">The present </w:t>
      </w:r>
      <w:r w:rsidR="00B84A02">
        <w:t xml:space="preserve">paper </w:t>
      </w:r>
      <w:r w:rsidR="00650261">
        <w:t>proposes</w:t>
      </w:r>
      <w:r w:rsidR="00B84A02">
        <w:t xml:space="preserve"> a </w:t>
      </w:r>
      <w:r w:rsidR="00BE0AC7">
        <w:t>design procedure</w:t>
      </w:r>
      <w:r w:rsidR="00B84A02">
        <w:t xml:space="preserve"> for</w:t>
      </w:r>
      <w:r w:rsidR="00B915C2">
        <w:t xml:space="preserve"> sizing </w:t>
      </w:r>
      <w:r w:rsidR="0091492B">
        <w:t xml:space="preserve">of </w:t>
      </w:r>
      <w:r w:rsidR="00B915C2">
        <w:t>a</w:t>
      </w:r>
      <w:r w:rsidR="0091492B">
        <w:t>n</w:t>
      </w:r>
      <w:r w:rsidR="00B84A02">
        <w:t xml:space="preserve"> integrated CMOS operational amplifier</w:t>
      </w:r>
      <w:r w:rsidR="009722A8">
        <w:t xml:space="preserve">, </w:t>
      </w:r>
      <w:r w:rsidR="009722A8" w:rsidRPr="00386C7D">
        <w:t xml:space="preserve">implemented </w:t>
      </w:r>
      <w:r w:rsidR="009722A8">
        <w:t xml:space="preserve">on the base of </w:t>
      </w:r>
      <w:proofErr w:type="gramStart"/>
      <w:r w:rsidR="009722A8">
        <w:t>CMOS</w:t>
      </w:r>
      <w:r w:rsidR="00B84A02">
        <w:t xml:space="preserve"> </w:t>
      </w:r>
      <w:r w:rsidR="00B84A02" w:rsidRPr="00A84744">
        <w:rPr>
          <w:lang w:val="bg-BG"/>
        </w:rPr>
        <w:t xml:space="preserve"> </w:t>
      </w:r>
      <w:r w:rsidR="00E26060">
        <w:t>ultra</w:t>
      </w:r>
      <w:proofErr w:type="gramEnd"/>
      <w:r w:rsidR="00E26060">
        <w:t>-deep submicron technology</w:t>
      </w:r>
      <w:r w:rsidR="009722A8">
        <w:t xml:space="preserve">. </w:t>
      </w:r>
      <w:r w:rsidR="00CD7EA1">
        <w:t>For the sizing of the transistors</w:t>
      </w:r>
      <w:r w:rsidR="00C71D47">
        <w:t xml:space="preserve"> is used a</w:t>
      </w:r>
      <w:r w:rsidR="00CD7EA1">
        <w:t xml:space="preserve"> </w:t>
      </w:r>
      <w:r w:rsidR="00C71D47">
        <w:t>graphical approach</w:t>
      </w:r>
      <w:r w:rsidR="00CD7EA1">
        <w:t xml:space="preserve">, that is based on SPICE simulations </w:t>
      </w:r>
      <w:r w:rsidR="001648FE">
        <w:t>using</w:t>
      </w:r>
      <w:r w:rsidR="00CD7EA1">
        <w:t xml:space="preserve"> the BSIM models of the transistors</w:t>
      </w:r>
      <w:r w:rsidR="00C71D47">
        <w:t>.</w:t>
      </w:r>
      <w:r w:rsidR="005B2278">
        <w:t xml:space="preserve"> </w:t>
      </w:r>
      <w:r w:rsidR="00281F30">
        <w:t>A</w:t>
      </w:r>
      <w:r w:rsidR="00C71D47">
        <w:t xml:space="preserve"> </w:t>
      </w:r>
      <w:r w:rsidR="00815532" w:rsidRPr="00650261">
        <w:t xml:space="preserve">design </w:t>
      </w:r>
      <w:r w:rsidR="00C71D47" w:rsidRPr="00650261">
        <w:t>example</w:t>
      </w:r>
      <w:r w:rsidR="00C71D47">
        <w:t xml:space="preserve"> </w:t>
      </w:r>
      <w:r w:rsidR="00815532">
        <w:rPr>
          <w:i w:val="0"/>
        </w:rPr>
        <w:t>for a</w:t>
      </w:r>
      <w:r w:rsidR="00C71D47">
        <w:t xml:space="preserve"> CMOS two-stage operational amplifier is developed</w:t>
      </w:r>
      <w:r w:rsidR="00C71D47" w:rsidRPr="0027056C">
        <w:rPr>
          <w:lang w:val="bg-BG"/>
        </w:rPr>
        <w:t>.</w:t>
      </w:r>
      <w:r w:rsidR="007A124D">
        <w:t xml:space="preserve"> To this aim the 16nm High Performance CMOS technology and LT </w:t>
      </w:r>
      <w:proofErr w:type="spellStart"/>
      <w:r w:rsidR="00650261">
        <w:t>S</w:t>
      </w:r>
      <w:r w:rsidR="007A124D">
        <w:t>piceIV</w:t>
      </w:r>
      <w:proofErr w:type="spellEnd"/>
      <w:r w:rsidR="007A124D">
        <w:t xml:space="preserve"> are used.</w:t>
      </w:r>
    </w:p>
    <w:p w:rsidR="008E1533" w:rsidRPr="00A84744" w:rsidRDefault="008E1533" w:rsidP="005677CE">
      <w:pPr>
        <w:pStyle w:val="EElineafterthesummary"/>
        <w:rPr>
          <w:lang w:val="bg-BG"/>
        </w:rPr>
      </w:pPr>
    </w:p>
    <w:p w:rsidR="008E1533" w:rsidRPr="00A84744" w:rsidRDefault="008E1533" w:rsidP="008E1533">
      <w:pPr>
        <w:ind w:firstLine="720"/>
        <w:jc w:val="center"/>
        <w:rPr>
          <w:rFonts w:cs="Arial"/>
          <w:sz w:val="22"/>
          <w:szCs w:val="22"/>
          <w:lang w:val="bg-BG"/>
        </w:rPr>
        <w:sectPr w:rsidR="008E1533" w:rsidRPr="00A84744" w:rsidSect="00006C4B">
          <w:footerReference w:type="even" r:id="rId9"/>
          <w:pgSz w:w="11906" w:h="16838" w:code="9"/>
          <w:pgMar w:top="1588" w:right="851" w:bottom="1644" w:left="851" w:header="709" w:footer="1077" w:gutter="0"/>
          <w:pgNumType w:start="1"/>
          <w:cols w:space="720"/>
          <w:docGrid w:linePitch="360"/>
        </w:sectPr>
      </w:pPr>
    </w:p>
    <w:p w:rsidR="00C96CED" w:rsidRPr="008B1ED8" w:rsidRDefault="00D63973" w:rsidP="0091492B">
      <w:pPr>
        <w:pStyle w:val="EEpozaglavie"/>
        <w:spacing w:before="0" w:after="120"/>
      </w:pPr>
      <w:r>
        <w:lastRenderedPageBreak/>
        <w:t>Увод</w:t>
      </w:r>
    </w:p>
    <w:p w:rsidR="00617151" w:rsidRDefault="00D63973" w:rsidP="00C96CED">
      <w:pPr>
        <w:pStyle w:val="EEparagrafChar"/>
        <w:rPr>
          <w:lang w:val="bg-BG"/>
        </w:rPr>
      </w:pPr>
      <w:r w:rsidRPr="00D63973">
        <w:rPr>
          <w:lang w:val="bg-BG"/>
        </w:rPr>
        <w:t>При проектирането на по-сложни схеми с интегрални транзистори, проектантите се сблъскват с характерните особености на технологията (прагови напрежения, ефект на подложката, паразитни капацитети и др.), които усложняват процеса на проектиране.</w:t>
      </w:r>
    </w:p>
    <w:p w:rsidR="00617151" w:rsidRDefault="00617151" w:rsidP="00617151">
      <w:pPr>
        <w:pStyle w:val="EEparagrafChar"/>
        <w:rPr>
          <w:lang w:val="bg-BG"/>
        </w:rPr>
      </w:pPr>
      <w:r w:rsidRPr="00617151">
        <w:rPr>
          <w:lang w:val="bg-BG"/>
        </w:rPr>
        <w:t>Един от основните недос</w:t>
      </w:r>
      <w:r w:rsidR="00474A0A">
        <w:rPr>
          <w:lang w:val="bg-BG"/>
        </w:rPr>
        <w:t xml:space="preserve">татъци </w:t>
      </w:r>
      <w:proofErr w:type="spellStart"/>
      <w:r w:rsidR="0091492B">
        <w:t>на</w:t>
      </w:r>
      <w:proofErr w:type="spellEnd"/>
      <w:r w:rsidR="00474A0A">
        <w:rPr>
          <w:lang w:val="bg-BG"/>
        </w:rPr>
        <w:t xml:space="preserve"> </w:t>
      </w:r>
      <w:proofErr w:type="spellStart"/>
      <w:r w:rsidR="00474A0A">
        <w:rPr>
          <w:lang w:val="bg-BG"/>
        </w:rPr>
        <w:t>нанометровите</w:t>
      </w:r>
      <w:proofErr w:type="spellEnd"/>
      <w:r w:rsidR="00474A0A">
        <w:rPr>
          <w:lang w:val="bg-BG"/>
        </w:rPr>
        <w:t xml:space="preserve"> технол</w:t>
      </w:r>
      <w:r w:rsidRPr="00617151">
        <w:rPr>
          <w:lang w:val="bg-BG"/>
        </w:rPr>
        <w:t>огии</w:t>
      </w:r>
      <w:r w:rsidR="0091492B">
        <w:rPr>
          <w:lang w:val="bg-BG"/>
        </w:rPr>
        <w:t>,</w:t>
      </w:r>
      <w:r w:rsidRPr="00617151">
        <w:rPr>
          <w:lang w:val="bg-BG"/>
        </w:rPr>
        <w:t xml:space="preserve"> </w:t>
      </w:r>
      <w:r w:rsidR="0091492B">
        <w:rPr>
          <w:lang w:val="bg-BG"/>
        </w:rPr>
        <w:t xml:space="preserve">при аналоговото проектиране, </w:t>
      </w:r>
      <w:r w:rsidRPr="00617151">
        <w:rPr>
          <w:lang w:val="bg-BG"/>
        </w:rPr>
        <w:t xml:space="preserve">е ниската стойност на захранващото напрежение. Използваната 16nm CMOS технология се характеризира със захранващо напрежение 0.7V, което ограничава запаса </w:t>
      </w:r>
      <w:r w:rsidR="001A0713">
        <w:rPr>
          <w:lang w:val="bg-BG"/>
        </w:rPr>
        <w:t>по</w:t>
      </w:r>
      <w:r w:rsidRPr="00617151">
        <w:rPr>
          <w:lang w:val="bg-BG"/>
        </w:rPr>
        <w:t xml:space="preserve"> напрежение, който можем да осигурим при оразмеряването. </w:t>
      </w:r>
      <w:r w:rsidR="00650261">
        <w:rPr>
          <w:lang w:val="bg-BG"/>
        </w:rPr>
        <w:t>Я</w:t>
      </w:r>
      <w:r w:rsidRPr="00617151">
        <w:rPr>
          <w:lang w:val="bg-BG"/>
        </w:rPr>
        <w:t>влени</w:t>
      </w:r>
      <w:r w:rsidR="00650261" w:rsidRPr="00617151">
        <w:rPr>
          <w:lang w:val="bg-BG"/>
        </w:rPr>
        <w:t>е</w:t>
      </w:r>
      <w:r w:rsidR="00650261">
        <w:rPr>
          <w:lang w:val="bg-BG"/>
        </w:rPr>
        <w:t>то</w:t>
      </w:r>
      <w:r w:rsidRPr="00617151">
        <w:rPr>
          <w:lang w:val="bg-BG"/>
        </w:rPr>
        <w:t xml:space="preserve"> е силно изразено при по-сложни схеми, при които се изисква реализирането на няколко последователно свързани транзистори [8].</w:t>
      </w:r>
    </w:p>
    <w:p w:rsidR="0091492B" w:rsidRDefault="00617151" w:rsidP="00386C7D">
      <w:pPr>
        <w:pStyle w:val="EEparagrafChar"/>
        <w:rPr>
          <w:lang w:val="bg-BG"/>
        </w:rPr>
      </w:pPr>
      <w:r w:rsidRPr="00617151">
        <w:rPr>
          <w:lang w:val="bg-BG"/>
        </w:rPr>
        <w:t>Това затруднява използването на методите, основа</w:t>
      </w:r>
      <w:r w:rsidR="0091492B">
        <w:rPr>
          <w:lang w:val="bg-BG"/>
        </w:rPr>
        <w:t>ва</w:t>
      </w:r>
      <w:r w:rsidRPr="00617151">
        <w:rPr>
          <w:lang w:val="bg-BG"/>
        </w:rPr>
        <w:t>щи се на първоначални ръчни изчисления</w:t>
      </w:r>
      <w:r w:rsidR="004F2388">
        <w:rPr>
          <w:lang w:val="bg-BG"/>
        </w:rPr>
        <w:t xml:space="preserve"> и </w:t>
      </w:r>
      <w:r w:rsidRPr="00617151">
        <w:rPr>
          <w:lang w:val="bg-BG"/>
        </w:rPr>
        <w:t>използващи стандартните формули</w:t>
      </w:r>
      <w:r w:rsidR="004F2388">
        <w:rPr>
          <w:lang w:val="bg-BG"/>
        </w:rPr>
        <w:t>,</w:t>
      </w:r>
      <w:r w:rsidRPr="00617151">
        <w:rPr>
          <w:lang w:val="bg-BG"/>
        </w:rPr>
        <w:t xml:space="preserve"> описващи поведението на транзисторите в </w:t>
      </w:r>
      <w:r w:rsidR="001B6F30">
        <w:rPr>
          <w:lang w:val="bg-BG"/>
        </w:rPr>
        <w:t>режим</w:t>
      </w:r>
      <w:r w:rsidRPr="00617151">
        <w:rPr>
          <w:lang w:val="bg-BG"/>
        </w:rPr>
        <w:t xml:space="preserve"> на силна инверсия </w:t>
      </w:r>
      <w:r w:rsidRPr="00222A43">
        <w:rPr>
          <w:color w:val="auto"/>
          <w:lang w:val="bg-BG"/>
        </w:rPr>
        <w:t>[7].</w:t>
      </w:r>
    </w:p>
    <w:p w:rsidR="00617151" w:rsidRDefault="0091492B" w:rsidP="003F7ABD">
      <w:pPr>
        <w:pStyle w:val="EEparagrafChar"/>
        <w:rPr>
          <w:lang w:val="bg-BG"/>
        </w:rPr>
      </w:pPr>
      <w:r>
        <w:rPr>
          <w:lang w:val="bg-BG"/>
        </w:rPr>
        <w:lastRenderedPageBreak/>
        <w:t>В</w:t>
      </w:r>
      <w:r w:rsidR="00617151" w:rsidRPr="00617151">
        <w:rPr>
          <w:lang w:val="bg-BG"/>
        </w:rPr>
        <w:t xml:space="preserve"> стати</w:t>
      </w:r>
      <w:r w:rsidR="003172B5">
        <w:rPr>
          <w:lang w:val="bg-BG"/>
        </w:rPr>
        <w:t xml:space="preserve">ята е използван подход, </w:t>
      </w:r>
      <w:r w:rsidR="00617151" w:rsidRPr="00617151">
        <w:rPr>
          <w:lang w:val="bg-BG"/>
        </w:rPr>
        <w:t xml:space="preserve">основаващ се на </w:t>
      </w:r>
      <w:r>
        <w:rPr>
          <w:lang w:val="bg-BG"/>
        </w:rPr>
        <w:t xml:space="preserve">приложение на </w:t>
      </w:r>
      <w:r w:rsidR="00617151" w:rsidRPr="00617151">
        <w:rPr>
          <w:lang w:val="bg-BG"/>
        </w:rPr>
        <w:t xml:space="preserve">графичните характеристики на транзисторите </w:t>
      </w:r>
      <w:proofErr w:type="spellStart"/>
      <w:r w:rsidR="00617151" w:rsidRPr="00617151">
        <w:rPr>
          <w:lang w:val="bg-BG"/>
        </w:rPr>
        <w:t>g</w:t>
      </w:r>
      <w:r w:rsidR="00617151" w:rsidRPr="00617151">
        <w:rPr>
          <w:vertAlign w:val="subscript"/>
          <w:lang w:val="bg-BG"/>
        </w:rPr>
        <w:t>m</w:t>
      </w:r>
      <w:proofErr w:type="spellEnd"/>
      <w:r w:rsidR="00617151" w:rsidRPr="00617151">
        <w:rPr>
          <w:lang w:val="bg-BG"/>
        </w:rPr>
        <w:t>/I</w:t>
      </w:r>
      <w:r w:rsidR="00617151" w:rsidRPr="00617151">
        <w:rPr>
          <w:vertAlign w:val="subscript"/>
          <w:lang w:val="bg-BG"/>
        </w:rPr>
        <w:t>D</w:t>
      </w:r>
      <w:r w:rsidR="00617151" w:rsidRPr="00617151">
        <w:rPr>
          <w:lang w:val="bg-BG"/>
        </w:rPr>
        <w:t>=f(U</w:t>
      </w:r>
      <w:r w:rsidR="00617151" w:rsidRPr="00617151">
        <w:rPr>
          <w:vertAlign w:val="subscript"/>
          <w:lang w:val="bg-BG"/>
        </w:rPr>
        <w:t>GS</w:t>
      </w:r>
      <w:r w:rsidR="00617151" w:rsidRPr="00617151">
        <w:rPr>
          <w:lang w:val="bg-BG"/>
        </w:rPr>
        <w:t>) и I</w:t>
      </w:r>
      <w:r w:rsidR="00617151" w:rsidRPr="00617151">
        <w:rPr>
          <w:vertAlign w:val="subscript"/>
          <w:lang w:val="bg-BG"/>
        </w:rPr>
        <w:t>D</w:t>
      </w:r>
      <w:r w:rsidR="00617151" w:rsidRPr="00617151">
        <w:rPr>
          <w:lang w:val="bg-BG"/>
        </w:rPr>
        <w:t>/W=f(U</w:t>
      </w:r>
      <w:r w:rsidR="00617151" w:rsidRPr="00617151">
        <w:rPr>
          <w:vertAlign w:val="subscript"/>
          <w:lang w:val="bg-BG"/>
        </w:rPr>
        <w:t>GS</w:t>
      </w:r>
      <w:r w:rsidR="00617151" w:rsidRPr="00617151">
        <w:rPr>
          <w:lang w:val="bg-BG"/>
        </w:rPr>
        <w:t>), получени чрез симулации</w:t>
      </w:r>
      <w:r w:rsidR="004F2388">
        <w:rPr>
          <w:lang w:val="bg-BG"/>
        </w:rPr>
        <w:t xml:space="preserve"> на</w:t>
      </w:r>
      <w:r w:rsidR="00617151" w:rsidRPr="00617151">
        <w:rPr>
          <w:lang w:val="bg-BG"/>
        </w:rPr>
        <w:t xml:space="preserve"> BSIM моделите на транзисторите</w:t>
      </w:r>
      <w:r w:rsidR="001124B7">
        <w:t xml:space="preserve"> </w:t>
      </w:r>
      <w:r w:rsidR="009D3A1B" w:rsidRPr="009D3A1B">
        <w:t>[2</w:t>
      </w:r>
      <w:r>
        <w:t>]</w:t>
      </w:r>
      <w:r w:rsidR="009D3A1B">
        <w:rPr>
          <w:lang w:val="bg-BG"/>
        </w:rPr>
        <w:t xml:space="preserve">, </w:t>
      </w:r>
      <w:r w:rsidRPr="009D3A1B">
        <w:t>[</w:t>
      </w:r>
      <w:r w:rsidR="009D3A1B">
        <w:t>3</w:t>
      </w:r>
      <w:r>
        <w:t>]</w:t>
      </w:r>
      <w:r w:rsidR="009D3A1B">
        <w:rPr>
          <w:lang w:val="bg-BG"/>
        </w:rPr>
        <w:t xml:space="preserve">, </w:t>
      </w:r>
      <w:r w:rsidRPr="009D3A1B">
        <w:t>[</w:t>
      </w:r>
      <w:r w:rsidR="001124B7">
        <w:t>4]</w:t>
      </w:r>
      <w:r w:rsidR="00617151" w:rsidRPr="00617151">
        <w:rPr>
          <w:lang w:val="bg-BG"/>
        </w:rPr>
        <w:t>.</w:t>
      </w:r>
    </w:p>
    <w:p w:rsidR="00617151" w:rsidRPr="00617151" w:rsidRDefault="00617151" w:rsidP="00AE06A1">
      <w:pPr>
        <w:pStyle w:val="EEHeading"/>
        <w:spacing w:before="120"/>
        <w:rPr>
          <w:lang w:val="bg-BG"/>
        </w:rPr>
      </w:pPr>
      <w:r>
        <w:rPr>
          <w:lang w:val="bg-BG"/>
        </w:rPr>
        <w:t xml:space="preserve">Специфични особености на </w:t>
      </w:r>
      <w:proofErr w:type="spellStart"/>
      <w:r>
        <w:rPr>
          <w:lang w:val="bg-BG"/>
        </w:rPr>
        <w:t>свръхдълбоките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субмикронни</w:t>
      </w:r>
      <w:proofErr w:type="spellEnd"/>
      <w:r>
        <w:rPr>
          <w:lang w:val="bg-BG"/>
        </w:rPr>
        <w:t xml:space="preserve"> технологии</w:t>
      </w:r>
    </w:p>
    <w:p w:rsidR="00ED612F" w:rsidRDefault="00291CF9" w:rsidP="00AE06A1">
      <w:pPr>
        <w:pStyle w:val="EEparagrafChar"/>
        <w:spacing w:before="120" w:after="60"/>
        <w:ind w:firstLine="0"/>
        <w:jc w:val="left"/>
        <w:rPr>
          <w:b/>
          <w:i/>
          <w:lang w:val="bg-BG"/>
        </w:rPr>
      </w:pPr>
      <w:r w:rsidRPr="00ED612F">
        <w:rPr>
          <w:b/>
          <w:i/>
          <w:lang w:val="bg-BG"/>
        </w:rPr>
        <w:t>Високи стойности на праговите напрежения</w:t>
      </w:r>
    </w:p>
    <w:p w:rsidR="00C62328" w:rsidRDefault="003172B5" w:rsidP="00026C03">
      <w:pPr>
        <w:widowControl w:val="0"/>
        <w:spacing w:before="120"/>
        <w:ind w:firstLine="284"/>
        <w:jc w:val="both"/>
        <w:rPr>
          <w:rFonts w:cs="Arial"/>
          <w:color w:val="000000"/>
          <w:sz w:val="22"/>
          <w:szCs w:val="22"/>
          <w:lang w:val="en-US"/>
        </w:rPr>
      </w:pPr>
      <w:r w:rsidRPr="003172B5">
        <w:rPr>
          <w:rFonts w:cs="Arial"/>
          <w:color w:val="000000"/>
          <w:sz w:val="22"/>
          <w:szCs w:val="22"/>
          <w:lang w:val="bg-BG"/>
        </w:rPr>
        <w:t xml:space="preserve">На долната графика на фиг.1 е представена зависимостта </w:t>
      </w:r>
      <w:proofErr w:type="spellStart"/>
      <w:r w:rsidRPr="003172B5">
        <w:rPr>
          <w:rFonts w:cs="Arial"/>
          <w:color w:val="000000"/>
          <w:sz w:val="22"/>
          <w:szCs w:val="22"/>
          <w:lang w:val="bg-BG"/>
        </w:rPr>
        <w:t>g</w:t>
      </w:r>
      <w:r w:rsidRPr="00AE3CE1">
        <w:rPr>
          <w:rFonts w:cs="Arial"/>
          <w:color w:val="000000"/>
          <w:sz w:val="22"/>
          <w:szCs w:val="22"/>
          <w:vertAlign w:val="subscript"/>
          <w:lang w:val="bg-BG"/>
        </w:rPr>
        <w:t>m</w:t>
      </w:r>
      <w:proofErr w:type="spellEnd"/>
      <w:r w:rsidRPr="003172B5">
        <w:rPr>
          <w:rFonts w:cs="Arial"/>
          <w:color w:val="000000"/>
          <w:sz w:val="22"/>
          <w:szCs w:val="22"/>
          <w:lang w:val="bg-BG"/>
        </w:rPr>
        <w:t>=f(U</w:t>
      </w:r>
      <w:r w:rsidRPr="00AE3CE1">
        <w:rPr>
          <w:rFonts w:cs="Arial"/>
          <w:color w:val="000000"/>
          <w:sz w:val="22"/>
          <w:szCs w:val="22"/>
          <w:vertAlign w:val="subscript"/>
          <w:lang w:val="bg-BG"/>
        </w:rPr>
        <w:t>GS</w:t>
      </w:r>
      <w:r w:rsidRPr="003172B5">
        <w:rPr>
          <w:rFonts w:cs="Arial"/>
          <w:color w:val="000000"/>
          <w:sz w:val="22"/>
          <w:szCs w:val="22"/>
          <w:lang w:val="bg-BG"/>
        </w:rPr>
        <w:t>) на NMOS транзистор</w:t>
      </w:r>
      <w:r w:rsidR="0091492B">
        <w:rPr>
          <w:rFonts w:cs="Arial"/>
          <w:color w:val="000000"/>
          <w:sz w:val="22"/>
          <w:szCs w:val="22"/>
          <w:lang w:val="bg-BG"/>
        </w:rPr>
        <w:t xml:space="preserve">, реализиран на базата на </w:t>
      </w:r>
      <w:r w:rsidR="0091492B" w:rsidRPr="0091492B">
        <w:rPr>
          <w:rFonts w:cs="Arial"/>
          <w:color w:val="000000"/>
          <w:sz w:val="22"/>
          <w:szCs w:val="22"/>
          <w:lang w:val="bg-BG"/>
        </w:rPr>
        <w:t>16nm CMOS технология</w:t>
      </w:r>
      <w:r w:rsidRPr="003172B5">
        <w:rPr>
          <w:rFonts w:cs="Arial"/>
          <w:color w:val="000000"/>
          <w:sz w:val="22"/>
          <w:szCs w:val="22"/>
          <w:lang w:val="bg-BG"/>
        </w:rPr>
        <w:t xml:space="preserve">. От </w:t>
      </w:r>
      <w:r w:rsidR="0091492B">
        <w:rPr>
          <w:rFonts w:cs="Arial"/>
          <w:color w:val="000000"/>
          <w:sz w:val="22"/>
          <w:szCs w:val="22"/>
          <w:lang w:val="bg-BG"/>
        </w:rPr>
        <w:t>графиката</w:t>
      </w:r>
      <w:r w:rsidRPr="003172B5">
        <w:rPr>
          <w:rFonts w:cs="Arial"/>
          <w:color w:val="000000"/>
          <w:sz w:val="22"/>
          <w:szCs w:val="22"/>
          <w:lang w:val="bg-BG"/>
        </w:rPr>
        <w:t xml:space="preserve"> се отчитат стойностите, при които транзистор</w:t>
      </w:r>
      <w:r w:rsidR="004F2388">
        <w:rPr>
          <w:rFonts w:cs="Arial"/>
          <w:color w:val="000000"/>
          <w:sz w:val="22"/>
          <w:szCs w:val="22"/>
          <w:lang w:val="bg-BG"/>
        </w:rPr>
        <w:t>ът</w:t>
      </w:r>
      <w:r w:rsidRPr="003172B5">
        <w:rPr>
          <w:rFonts w:cs="Arial"/>
          <w:color w:val="000000"/>
          <w:sz w:val="22"/>
          <w:szCs w:val="22"/>
          <w:lang w:val="bg-BG"/>
        </w:rPr>
        <w:t xml:space="preserve"> преминава от слаба в умерена инверсия U</w:t>
      </w:r>
      <w:r w:rsidRPr="003172B5">
        <w:rPr>
          <w:rFonts w:cs="Arial"/>
          <w:color w:val="000000"/>
          <w:sz w:val="22"/>
          <w:szCs w:val="22"/>
          <w:vertAlign w:val="subscript"/>
          <w:lang w:val="bg-BG"/>
        </w:rPr>
        <w:t>GS</w:t>
      </w:r>
      <w:r w:rsidR="00AF3935">
        <w:rPr>
          <w:rFonts w:cs="Arial"/>
          <w:color w:val="000000"/>
          <w:sz w:val="22"/>
          <w:szCs w:val="22"/>
          <w:lang w:val="bg-BG"/>
        </w:rPr>
        <w:t>=445</w:t>
      </w:r>
      <w:r w:rsidRPr="003172B5">
        <w:rPr>
          <w:rFonts w:cs="Arial"/>
          <w:color w:val="000000"/>
          <w:sz w:val="22"/>
          <w:szCs w:val="22"/>
          <w:lang w:val="bg-BG"/>
        </w:rPr>
        <w:t>mV и от умерена в силна инверсия U</w:t>
      </w:r>
      <w:r w:rsidRPr="003172B5">
        <w:rPr>
          <w:rFonts w:cs="Arial"/>
          <w:color w:val="000000"/>
          <w:sz w:val="22"/>
          <w:szCs w:val="22"/>
          <w:vertAlign w:val="subscript"/>
          <w:lang w:val="bg-BG"/>
        </w:rPr>
        <w:t>GS</w:t>
      </w:r>
      <w:r w:rsidR="00AF3935">
        <w:rPr>
          <w:rFonts w:cs="Arial"/>
          <w:color w:val="000000"/>
          <w:sz w:val="22"/>
          <w:szCs w:val="22"/>
          <w:lang w:val="bg-BG"/>
        </w:rPr>
        <w:t>=505</w:t>
      </w:r>
      <w:r w:rsidR="00534EDD">
        <w:rPr>
          <w:rFonts w:cs="Arial"/>
          <w:color w:val="000000"/>
          <w:sz w:val="22"/>
          <w:szCs w:val="22"/>
          <w:lang w:val="bg-BG"/>
        </w:rPr>
        <w:t>mV.</w:t>
      </w:r>
      <w:r w:rsidRPr="003172B5">
        <w:rPr>
          <w:rFonts w:cs="Arial"/>
          <w:color w:val="000000"/>
          <w:sz w:val="22"/>
          <w:szCs w:val="22"/>
          <w:lang w:val="bg-BG"/>
        </w:rPr>
        <w:t xml:space="preserve"> Поради ниската стойност на захранващото напрежение, високите стойности на праговите напрежения и желанието транзисторите да работят в областта на насищане</w:t>
      </w:r>
      <w:r w:rsidR="004F2388">
        <w:rPr>
          <w:rFonts w:cs="Arial"/>
          <w:color w:val="000000"/>
          <w:sz w:val="22"/>
          <w:szCs w:val="22"/>
          <w:lang w:val="bg-BG"/>
        </w:rPr>
        <w:t xml:space="preserve"> (</w:t>
      </w:r>
      <w:r w:rsidRPr="003172B5">
        <w:rPr>
          <w:rFonts w:cs="Arial"/>
          <w:color w:val="000000"/>
          <w:sz w:val="22"/>
          <w:szCs w:val="22"/>
          <w:lang w:val="bg-BG"/>
        </w:rPr>
        <w:t>с цел получаване на по-голямо усилване</w:t>
      </w:r>
      <w:r w:rsidR="004F2388">
        <w:rPr>
          <w:rFonts w:cs="Arial"/>
          <w:color w:val="000000"/>
          <w:sz w:val="22"/>
          <w:szCs w:val="22"/>
          <w:lang w:val="en-US"/>
        </w:rPr>
        <w:t>)</w:t>
      </w:r>
      <w:r w:rsidRPr="003172B5">
        <w:rPr>
          <w:rFonts w:cs="Arial"/>
          <w:color w:val="000000"/>
          <w:sz w:val="22"/>
          <w:szCs w:val="22"/>
          <w:lang w:val="bg-BG"/>
        </w:rPr>
        <w:t>, в повечето случай не е възможно оразмеряването да се реализира в областта на силна инверсия</w:t>
      </w:r>
      <w:r>
        <w:rPr>
          <w:rFonts w:cs="Arial"/>
          <w:color w:val="000000"/>
          <w:sz w:val="22"/>
          <w:szCs w:val="22"/>
          <w:lang w:val="en-US"/>
        </w:rPr>
        <w:t>.</w:t>
      </w:r>
    </w:p>
    <w:p w:rsidR="003172B5" w:rsidRDefault="00AF3935" w:rsidP="000F1894">
      <w:pPr>
        <w:widowControl w:val="0"/>
        <w:jc w:val="both"/>
        <w:rPr>
          <w:rFonts w:cs="Arial"/>
          <w:color w:val="000000"/>
          <w:sz w:val="22"/>
          <w:szCs w:val="22"/>
          <w:lang w:val="en-US"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0EBC9BB5" wp14:editId="41217500">
            <wp:extent cx="3060700" cy="2218267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0904" cy="222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894" w:rsidRPr="000F1894" w:rsidRDefault="000F1894" w:rsidP="00B96715">
      <w:pPr>
        <w:widowControl w:val="0"/>
        <w:spacing w:before="60" w:after="120"/>
        <w:jc w:val="both"/>
        <w:rPr>
          <w:rFonts w:cs="Arial"/>
          <w:i/>
          <w:color w:val="000000"/>
          <w:sz w:val="20"/>
          <w:szCs w:val="20"/>
          <w:lang w:val="bg-BG"/>
        </w:rPr>
      </w:pPr>
      <w:r w:rsidRPr="000F1894">
        <w:rPr>
          <w:rFonts w:cs="Arial"/>
          <w:i/>
          <w:color w:val="000000"/>
          <w:sz w:val="20"/>
          <w:szCs w:val="20"/>
          <w:lang w:val="bg-BG"/>
        </w:rPr>
        <w:t>Фиг.1</w:t>
      </w:r>
      <w:r w:rsidR="00B96715">
        <w:rPr>
          <w:rFonts w:cs="Arial"/>
          <w:i/>
          <w:color w:val="000000"/>
          <w:sz w:val="20"/>
          <w:szCs w:val="20"/>
          <w:lang w:val="bg-BG"/>
        </w:rPr>
        <w:t xml:space="preserve"> </w:t>
      </w:r>
      <w:proofErr w:type="spellStart"/>
      <w:r w:rsidR="00B96715" w:rsidRPr="00B96715">
        <w:rPr>
          <w:rFonts w:cs="Arial"/>
          <w:i/>
          <w:color w:val="000000"/>
          <w:sz w:val="20"/>
          <w:szCs w:val="20"/>
          <w:lang w:val="bg-BG"/>
        </w:rPr>
        <w:t>g</w:t>
      </w:r>
      <w:r w:rsidR="00B96715" w:rsidRPr="00B96715">
        <w:rPr>
          <w:rFonts w:cs="Arial"/>
          <w:i/>
          <w:color w:val="000000"/>
          <w:sz w:val="20"/>
          <w:szCs w:val="20"/>
          <w:vertAlign w:val="subscript"/>
          <w:lang w:val="bg-BG"/>
        </w:rPr>
        <w:t>m</w:t>
      </w:r>
      <w:proofErr w:type="spellEnd"/>
      <w:r w:rsidR="00B96715" w:rsidRPr="00B96715">
        <w:rPr>
          <w:rFonts w:cs="Arial"/>
          <w:i/>
          <w:color w:val="000000"/>
          <w:sz w:val="20"/>
          <w:szCs w:val="20"/>
          <w:lang w:val="bg-BG"/>
        </w:rPr>
        <w:t>=f(U</w:t>
      </w:r>
      <w:r w:rsidR="00B96715" w:rsidRPr="00B96715">
        <w:rPr>
          <w:rFonts w:cs="Arial"/>
          <w:i/>
          <w:color w:val="000000"/>
          <w:sz w:val="20"/>
          <w:szCs w:val="20"/>
          <w:vertAlign w:val="subscript"/>
          <w:lang w:val="bg-BG"/>
        </w:rPr>
        <w:t>G</w:t>
      </w:r>
      <w:r w:rsidR="003F2D31">
        <w:rPr>
          <w:rFonts w:cs="Arial"/>
          <w:i/>
          <w:color w:val="000000"/>
          <w:sz w:val="20"/>
          <w:szCs w:val="20"/>
          <w:vertAlign w:val="subscript"/>
          <w:lang w:val="en-US"/>
        </w:rPr>
        <w:t>S</w:t>
      </w:r>
      <w:r w:rsidR="00B96715" w:rsidRPr="00B96715">
        <w:rPr>
          <w:rFonts w:cs="Arial"/>
          <w:i/>
          <w:color w:val="000000"/>
          <w:sz w:val="20"/>
          <w:szCs w:val="20"/>
          <w:lang w:val="bg-BG"/>
        </w:rPr>
        <w:t>) и I</w:t>
      </w:r>
      <w:r w:rsidR="00B96715" w:rsidRPr="00B96715">
        <w:rPr>
          <w:rFonts w:cs="Arial"/>
          <w:i/>
          <w:color w:val="000000"/>
          <w:sz w:val="20"/>
          <w:szCs w:val="20"/>
          <w:vertAlign w:val="subscript"/>
          <w:lang w:val="bg-BG"/>
        </w:rPr>
        <w:t>D</w:t>
      </w:r>
      <w:r w:rsidR="00B96715" w:rsidRPr="00B96715">
        <w:rPr>
          <w:rFonts w:cs="Arial"/>
          <w:i/>
          <w:color w:val="000000"/>
          <w:sz w:val="20"/>
          <w:szCs w:val="20"/>
          <w:lang w:val="bg-BG"/>
        </w:rPr>
        <w:t>=f(U</w:t>
      </w:r>
      <w:r w:rsidR="00B96715" w:rsidRPr="00B96715">
        <w:rPr>
          <w:rFonts w:cs="Arial"/>
          <w:i/>
          <w:color w:val="000000"/>
          <w:sz w:val="20"/>
          <w:szCs w:val="20"/>
          <w:vertAlign w:val="subscript"/>
          <w:lang w:val="bg-BG"/>
        </w:rPr>
        <w:t>G</w:t>
      </w:r>
      <w:r w:rsidR="003F2D31">
        <w:rPr>
          <w:rFonts w:cs="Arial"/>
          <w:i/>
          <w:color w:val="000000"/>
          <w:sz w:val="20"/>
          <w:szCs w:val="20"/>
          <w:vertAlign w:val="subscript"/>
          <w:lang w:val="en-US"/>
        </w:rPr>
        <w:t>S</w:t>
      </w:r>
      <w:r w:rsidR="00B96715" w:rsidRPr="00B96715">
        <w:rPr>
          <w:rFonts w:cs="Arial"/>
          <w:i/>
          <w:color w:val="000000"/>
          <w:sz w:val="20"/>
          <w:szCs w:val="20"/>
          <w:lang w:val="bg-BG"/>
        </w:rPr>
        <w:t xml:space="preserve">) на NMOS </w:t>
      </w:r>
      <w:r w:rsidR="004F2388">
        <w:rPr>
          <w:rFonts w:cs="Arial"/>
          <w:i/>
          <w:color w:val="000000"/>
          <w:sz w:val="20"/>
          <w:szCs w:val="20"/>
          <w:lang w:val="bg-BG"/>
        </w:rPr>
        <w:t xml:space="preserve">транзистор в схема с </w:t>
      </w:r>
      <w:r w:rsidR="00B96715" w:rsidRPr="00B96715">
        <w:rPr>
          <w:rFonts w:cs="Arial"/>
          <w:i/>
          <w:color w:val="000000"/>
          <w:sz w:val="20"/>
          <w:szCs w:val="20"/>
          <w:lang w:val="bg-BG"/>
        </w:rPr>
        <w:t>общ сорс за L=64nm, W=1um, U</w:t>
      </w:r>
      <w:r w:rsidR="00B96715" w:rsidRPr="00B96715">
        <w:rPr>
          <w:rFonts w:cs="Arial"/>
          <w:i/>
          <w:color w:val="000000"/>
          <w:sz w:val="20"/>
          <w:szCs w:val="20"/>
          <w:vertAlign w:val="subscript"/>
          <w:lang w:val="bg-BG"/>
        </w:rPr>
        <w:t>D</w:t>
      </w:r>
      <w:r w:rsidR="00B96715" w:rsidRPr="00B96715">
        <w:rPr>
          <w:rFonts w:cs="Arial"/>
          <w:i/>
          <w:color w:val="000000"/>
          <w:sz w:val="20"/>
          <w:szCs w:val="20"/>
          <w:lang w:val="bg-BG"/>
        </w:rPr>
        <w:t>=0.35V, без потенциална разлика между S и B ( U</w:t>
      </w:r>
      <w:r w:rsidR="00B96715" w:rsidRPr="00B96715">
        <w:rPr>
          <w:rFonts w:cs="Arial"/>
          <w:i/>
          <w:color w:val="000000"/>
          <w:sz w:val="20"/>
          <w:szCs w:val="20"/>
          <w:vertAlign w:val="subscript"/>
          <w:lang w:val="bg-BG"/>
        </w:rPr>
        <w:t>S</w:t>
      </w:r>
      <w:r w:rsidR="00B96715" w:rsidRPr="00B96715">
        <w:rPr>
          <w:rFonts w:cs="Arial"/>
          <w:i/>
          <w:color w:val="000000"/>
          <w:sz w:val="20"/>
          <w:szCs w:val="20"/>
          <w:lang w:val="bg-BG"/>
        </w:rPr>
        <w:t>=U</w:t>
      </w:r>
      <w:r w:rsidR="00B96715" w:rsidRPr="00B96715">
        <w:rPr>
          <w:rFonts w:cs="Arial"/>
          <w:i/>
          <w:color w:val="000000"/>
          <w:sz w:val="20"/>
          <w:szCs w:val="20"/>
          <w:vertAlign w:val="subscript"/>
          <w:lang w:val="bg-BG"/>
        </w:rPr>
        <w:t>B</w:t>
      </w:r>
      <w:r w:rsidR="00B96715" w:rsidRPr="00B96715">
        <w:rPr>
          <w:rFonts w:cs="Arial"/>
          <w:i/>
          <w:color w:val="000000"/>
          <w:sz w:val="20"/>
          <w:szCs w:val="20"/>
          <w:lang w:val="bg-BG"/>
        </w:rPr>
        <w:t>=0V )</w:t>
      </w:r>
      <w:r w:rsidR="00AE06A1">
        <w:rPr>
          <w:rFonts w:cs="Arial"/>
          <w:i/>
          <w:color w:val="000000"/>
          <w:sz w:val="20"/>
          <w:szCs w:val="20"/>
          <w:lang w:val="bg-BG"/>
        </w:rPr>
        <w:t>.</w:t>
      </w:r>
    </w:p>
    <w:p w:rsidR="00B96715" w:rsidRDefault="00B96715" w:rsidP="00E84D1B">
      <w:pPr>
        <w:widowControl w:val="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 w:rsidRPr="00B96715">
        <w:rPr>
          <w:rFonts w:cs="Arial"/>
          <w:color w:val="000000"/>
          <w:sz w:val="22"/>
          <w:szCs w:val="22"/>
          <w:lang w:val="bg-BG"/>
        </w:rPr>
        <w:t xml:space="preserve">Това принуждава аналоговите проектанти да използват стойности на гейтовото напрежение </w:t>
      </w:r>
      <w:r w:rsidR="004F2388" w:rsidRPr="00B96715">
        <w:rPr>
          <w:rFonts w:cs="Arial"/>
          <w:color w:val="000000"/>
          <w:sz w:val="22"/>
          <w:szCs w:val="22"/>
          <w:lang w:val="bg-BG"/>
        </w:rPr>
        <w:t xml:space="preserve">по-ниски </w:t>
      </w:r>
      <w:r w:rsidR="004F2388">
        <w:rPr>
          <w:rFonts w:cs="Arial"/>
          <w:color w:val="000000"/>
          <w:sz w:val="22"/>
          <w:szCs w:val="22"/>
          <w:lang w:val="bg-BG"/>
        </w:rPr>
        <w:t>от праговото.</w:t>
      </w:r>
      <w:r w:rsidRPr="00B96715">
        <w:rPr>
          <w:rFonts w:cs="Arial"/>
          <w:color w:val="000000"/>
          <w:sz w:val="22"/>
          <w:szCs w:val="22"/>
          <w:lang w:val="bg-BG"/>
        </w:rPr>
        <w:t xml:space="preserve"> На фиг.2 са представени изходните характеристики на NMOS транзистор за различни стойности на U</w:t>
      </w:r>
      <w:r w:rsidRPr="003F2D31">
        <w:rPr>
          <w:rFonts w:cs="Arial"/>
          <w:color w:val="000000"/>
          <w:sz w:val="22"/>
          <w:szCs w:val="22"/>
          <w:vertAlign w:val="subscript"/>
          <w:lang w:val="bg-BG"/>
        </w:rPr>
        <w:t>G</w:t>
      </w:r>
      <w:r w:rsidR="001571BB" w:rsidRPr="001571BB">
        <w:rPr>
          <w:rFonts w:cs="Arial"/>
          <w:color w:val="000000"/>
          <w:sz w:val="22"/>
          <w:szCs w:val="22"/>
          <w:vertAlign w:val="subscript"/>
          <w:lang w:val="en-US"/>
        </w:rPr>
        <w:t>S</w:t>
      </w:r>
      <w:r w:rsidR="00362303">
        <w:rPr>
          <w:rFonts w:cs="Arial"/>
          <w:color w:val="000000"/>
          <w:sz w:val="22"/>
          <w:szCs w:val="22"/>
          <w:lang w:val="en-US"/>
        </w:rPr>
        <w:t>&lt;</w:t>
      </w:r>
      <w:proofErr w:type="spellStart"/>
      <w:r w:rsidR="00362303">
        <w:rPr>
          <w:rFonts w:cs="Arial"/>
          <w:color w:val="000000"/>
          <w:sz w:val="22"/>
          <w:szCs w:val="22"/>
          <w:lang w:val="en-US"/>
        </w:rPr>
        <w:t>U</w:t>
      </w:r>
      <w:r w:rsidR="00362303">
        <w:rPr>
          <w:rFonts w:cs="Arial"/>
          <w:color w:val="000000"/>
          <w:sz w:val="22"/>
          <w:szCs w:val="22"/>
          <w:vertAlign w:val="subscript"/>
          <w:lang w:val="en-US"/>
        </w:rPr>
        <w:t>th</w:t>
      </w:r>
      <w:proofErr w:type="spellEnd"/>
      <w:r w:rsidRPr="00B96715">
        <w:rPr>
          <w:rFonts w:cs="Arial"/>
          <w:color w:val="000000"/>
          <w:sz w:val="22"/>
          <w:szCs w:val="22"/>
          <w:lang w:val="bg-BG"/>
        </w:rPr>
        <w:t xml:space="preserve"> в режим на слаба инверсия. Стойността, при която транзистора преминава в областта на насищане е приблизително 100mv.</w:t>
      </w:r>
    </w:p>
    <w:p w:rsidR="00E84D1B" w:rsidRDefault="00E84D1B" w:rsidP="00E84D1B">
      <w:pPr>
        <w:widowControl w:val="0"/>
        <w:jc w:val="center"/>
        <w:rPr>
          <w:rFonts w:cs="Arial"/>
          <w:color w:val="000000"/>
          <w:sz w:val="22"/>
          <w:szCs w:val="22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2DCC6559" wp14:editId="4750A9DD">
            <wp:extent cx="3061335" cy="1775460"/>
            <wp:effectExtent l="0" t="0" r="571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133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715" w:rsidRPr="000F1894" w:rsidRDefault="00B96715" w:rsidP="00AE06A1">
      <w:pPr>
        <w:widowControl w:val="0"/>
        <w:spacing w:before="120" w:after="120"/>
        <w:jc w:val="both"/>
        <w:rPr>
          <w:rFonts w:cs="Arial"/>
          <w:i/>
          <w:color w:val="000000"/>
          <w:sz w:val="20"/>
          <w:szCs w:val="20"/>
          <w:lang w:val="bg-BG"/>
        </w:rPr>
      </w:pPr>
      <w:r w:rsidRPr="000F1894">
        <w:rPr>
          <w:rFonts w:cs="Arial"/>
          <w:i/>
          <w:color w:val="000000"/>
          <w:sz w:val="20"/>
          <w:szCs w:val="20"/>
          <w:lang w:val="bg-BG"/>
        </w:rPr>
        <w:t>Фиг.</w:t>
      </w:r>
      <w:r w:rsidR="006962A9">
        <w:rPr>
          <w:rFonts w:cs="Arial"/>
          <w:i/>
          <w:color w:val="000000"/>
          <w:sz w:val="20"/>
          <w:szCs w:val="20"/>
          <w:lang w:val="bg-BG"/>
        </w:rPr>
        <w:t>2</w:t>
      </w:r>
      <w:r>
        <w:rPr>
          <w:rFonts w:cs="Arial"/>
          <w:i/>
          <w:color w:val="000000"/>
          <w:sz w:val="20"/>
          <w:szCs w:val="20"/>
          <w:lang w:val="bg-BG"/>
        </w:rPr>
        <w:t xml:space="preserve"> </w:t>
      </w:r>
      <w:r w:rsidRPr="00B96715">
        <w:rPr>
          <w:rFonts w:cs="Arial"/>
          <w:i/>
          <w:color w:val="000000"/>
          <w:sz w:val="20"/>
          <w:szCs w:val="20"/>
          <w:lang w:val="bg-BG"/>
        </w:rPr>
        <w:t xml:space="preserve">Изходни характеристики на NMOS транзистор за L=64nm, W=1um </w:t>
      </w:r>
      <w:r w:rsidR="004F2388">
        <w:rPr>
          <w:rFonts w:cs="Arial"/>
          <w:i/>
          <w:color w:val="000000"/>
          <w:sz w:val="20"/>
          <w:szCs w:val="20"/>
          <w:lang w:val="bg-BG"/>
        </w:rPr>
        <w:t>при</w:t>
      </w:r>
      <w:r w:rsidRPr="00B96715">
        <w:rPr>
          <w:rFonts w:cs="Arial"/>
          <w:i/>
          <w:color w:val="000000"/>
          <w:sz w:val="20"/>
          <w:szCs w:val="20"/>
          <w:lang w:val="bg-BG"/>
        </w:rPr>
        <w:t xml:space="preserve"> различни стойности на U</w:t>
      </w:r>
      <w:r w:rsidRPr="00B96715">
        <w:rPr>
          <w:rFonts w:cs="Arial"/>
          <w:i/>
          <w:color w:val="000000"/>
          <w:sz w:val="20"/>
          <w:szCs w:val="20"/>
          <w:vertAlign w:val="subscript"/>
          <w:lang w:val="bg-BG"/>
        </w:rPr>
        <w:t>G</w:t>
      </w:r>
      <w:r w:rsidR="001571BB">
        <w:rPr>
          <w:rFonts w:cs="Arial"/>
          <w:i/>
          <w:color w:val="000000"/>
          <w:sz w:val="20"/>
          <w:szCs w:val="20"/>
          <w:vertAlign w:val="subscript"/>
          <w:lang w:val="en-US"/>
        </w:rPr>
        <w:t>S</w:t>
      </w:r>
      <w:r w:rsidRPr="00B96715">
        <w:rPr>
          <w:rFonts w:cs="Arial"/>
          <w:i/>
          <w:color w:val="000000"/>
          <w:sz w:val="20"/>
          <w:szCs w:val="20"/>
          <w:lang w:val="bg-BG"/>
        </w:rPr>
        <w:t>.</w:t>
      </w:r>
    </w:p>
    <w:p w:rsidR="00291CF9" w:rsidRDefault="00291CF9" w:rsidP="00ED612F">
      <w:pPr>
        <w:pStyle w:val="EEparagrafChar"/>
        <w:spacing w:before="240" w:after="60"/>
        <w:ind w:firstLine="0"/>
        <w:jc w:val="left"/>
        <w:rPr>
          <w:b/>
          <w:i/>
          <w:lang w:val="bg-BG"/>
        </w:rPr>
      </w:pPr>
      <w:r w:rsidRPr="00ED612F">
        <w:rPr>
          <w:b/>
          <w:i/>
          <w:lang w:val="bg-BG"/>
        </w:rPr>
        <w:t>Ефект на подложката</w:t>
      </w:r>
    </w:p>
    <w:p w:rsidR="00535684" w:rsidRDefault="006962A9" w:rsidP="00C025EB">
      <w:pPr>
        <w:pStyle w:val="EEparagrafChar"/>
        <w:rPr>
          <w:lang w:val="bg-BG"/>
        </w:rPr>
      </w:pPr>
      <w:r w:rsidRPr="006962A9">
        <w:rPr>
          <w:lang w:val="bg-BG"/>
        </w:rPr>
        <w:t>От схемата на</w:t>
      </w:r>
      <w:r w:rsidR="004B7F48">
        <w:rPr>
          <w:lang w:val="bg-BG"/>
        </w:rPr>
        <w:t xml:space="preserve"> операционния усилвател на фиг.5</w:t>
      </w:r>
      <w:r w:rsidRPr="006962A9">
        <w:rPr>
          <w:lang w:val="bg-BG"/>
        </w:rPr>
        <w:t xml:space="preserve"> се установява, че има потенциална разлика между сорса и подложката на входните транзистори</w:t>
      </w:r>
      <w:r w:rsidR="004F2388">
        <w:rPr>
          <w:lang w:val="bg-BG"/>
        </w:rPr>
        <w:t xml:space="preserve">, при </w:t>
      </w:r>
      <w:r w:rsidRPr="006962A9">
        <w:rPr>
          <w:lang w:val="bg-BG"/>
        </w:rPr>
        <w:t xml:space="preserve">което </w:t>
      </w:r>
      <w:r w:rsidR="004F2388">
        <w:rPr>
          <w:lang w:val="bg-BG"/>
        </w:rPr>
        <w:t>с</w:t>
      </w:r>
      <w:r w:rsidRPr="006962A9">
        <w:rPr>
          <w:lang w:val="bg-BG"/>
        </w:rPr>
        <w:t xml:space="preserve">е </w:t>
      </w:r>
      <w:r w:rsidR="004F2388">
        <w:rPr>
          <w:lang w:val="bg-BG"/>
        </w:rPr>
        <w:t xml:space="preserve">проявява </w:t>
      </w:r>
      <w:r w:rsidRPr="006962A9">
        <w:rPr>
          <w:lang w:val="bg-BG"/>
        </w:rPr>
        <w:t>ефект</w:t>
      </w:r>
      <w:r w:rsidR="004F2388">
        <w:rPr>
          <w:lang w:val="bg-BG"/>
        </w:rPr>
        <w:t>а на подложката. Ефектът</w:t>
      </w:r>
      <w:r w:rsidRPr="006962A9">
        <w:rPr>
          <w:lang w:val="bg-BG"/>
        </w:rPr>
        <w:t xml:space="preserve"> на подложката е нежелан ефект и </w:t>
      </w:r>
      <w:r w:rsidR="00AE06A1">
        <w:rPr>
          <w:lang w:val="bg-BG"/>
        </w:rPr>
        <w:t xml:space="preserve">се изразява в </w:t>
      </w:r>
      <w:r w:rsidR="00AE06A1" w:rsidRPr="006962A9">
        <w:rPr>
          <w:lang w:val="bg-BG"/>
        </w:rPr>
        <w:t>нар</w:t>
      </w:r>
      <w:r w:rsidR="00AE06A1">
        <w:rPr>
          <w:lang w:val="bg-BG"/>
        </w:rPr>
        <w:t>астване на праговото напрежение при увеличение на потенциалната разлика</w:t>
      </w:r>
      <w:r w:rsidR="004F2388">
        <w:rPr>
          <w:lang w:val="bg-BG"/>
        </w:rPr>
        <w:t xml:space="preserve"> меж</w:t>
      </w:r>
      <w:r w:rsidR="0066434A">
        <w:rPr>
          <w:lang w:val="bg-BG"/>
        </w:rPr>
        <w:t>д</w:t>
      </w:r>
      <w:r w:rsidR="004F2388">
        <w:rPr>
          <w:lang w:val="bg-BG"/>
        </w:rPr>
        <w:t>у</w:t>
      </w:r>
      <w:r w:rsidR="004F2388" w:rsidRPr="006962A9">
        <w:rPr>
          <w:lang w:val="bg-BG"/>
        </w:rPr>
        <w:t xml:space="preserve"> </w:t>
      </w:r>
      <w:r w:rsidRPr="006962A9">
        <w:rPr>
          <w:lang w:val="bg-BG"/>
        </w:rPr>
        <w:t xml:space="preserve">сорса и подложката </w:t>
      </w:r>
      <w:r>
        <w:rPr>
          <w:lang w:val="bg-BG"/>
        </w:rPr>
        <w:t>[9].</w:t>
      </w:r>
    </w:p>
    <w:p w:rsidR="006962A9" w:rsidRDefault="006962A9" w:rsidP="006962A9">
      <w:pPr>
        <w:pStyle w:val="EEparagrafChar"/>
        <w:rPr>
          <w:lang w:val="bg-BG"/>
        </w:rPr>
      </w:pPr>
      <w:r w:rsidRPr="006962A9">
        <w:rPr>
          <w:lang w:val="bg-BG"/>
        </w:rPr>
        <w:t xml:space="preserve">На фиг.3 са представени симулираните характеристики </w:t>
      </w:r>
      <w:proofErr w:type="spellStart"/>
      <w:r w:rsidRPr="006962A9">
        <w:rPr>
          <w:lang w:val="bg-BG"/>
        </w:rPr>
        <w:t>g</w:t>
      </w:r>
      <w:r w:rsidRPr="00D00857">
        <w:rPr>
          <w:vertAlign w:val="subscript"/>
          <w:lang w:val="bg-BG"/>
        </w:rPr>
        <w:t>m</w:t>
      </w:r>
      <w:proofErr w:type="spellEnd"/>
      <w:r w:rsidRPr="006962A9">
        <w:rPr>
          <w:lang w:val="bg-BG"/>
        </w:rPr>
        <w:t>=f(U</w:t>
      </w:r>
      <w:r w:rsidRPr="00D00857">
        <w:rPr>
          <w:vertAlign w:val="subscript"/>
          <w:lang w:val="bg-BG"/>
        </w:rPr>
        <w:t>G</w:t>
      </w:r>
      <w:r w:rsidR="00D00857" w:rsidRPr="00D00857">
        <w:rPr>
          <w:vertAlign w:val="subscript"/>
        </w:rPr>
        <w:t>S</w:t>
      </w:r>
      <w:r w:rsidRPr="006962A9">
        <w:rPr>
          <w:lang w:val="bg-BG"/>
        </w:rPr>
        <w:t>) и I</w:t>
      </w:r>
      <w:r w:rsidRPr="00D00857">
        <w:rPr>
          <w:vertAlign w:val="subscript"/>
          <w:lang w:val="bg-BG"/>
        </w:rPr>
        <w:t>D</w:t>
      </w:r>
      <w:r w:rsidRPr="006962A9">
        <w:rPr>
          <w:lang w:val="bg-BG"/>
        </w:rPr>
        <w:t>=f(U</w:t>
      </w:r>
      <w:r w:rsidRPr="00D00857">
        <w:rPr>
          <w:vertAlign w:val="subscript"/>
          <w:lang w:val="bg-BG"/>
        </w:rPr>
        <w:t>G</w:t>
      </w:r>
      <w:r w:rsidR="00D00857" w:rsidRPr="00D00857">
        <w:rPr>
          <w:vertAlign w:val="subscript"/>
        </w:rPr>
        <w:t>S</w:t>
      </w:r>
      <w:r w:rsidRPr="006962A9">
        <w:rPr>
          <w:lang w:val="bg-BG"/>
        </w:rPr>
        <w:t>)  на NMOS транзистор</w:t>
      </w:r>
      <w:r w:rsidR="0066434A">
        <w:rPr>
          <w:lang w:val="bg-BG"/>
        </w:rPr>
        <w:t>,</w:t>
      </w:r>
      <w:r w:rsidR="00165203">
        <w:rPr>
          <w:lang w:val="bg-BG"/>
        </w:rPr>
        <w:t xml:space="preserve"> </w:t>
      </w:r>
      <w:r w:rsidR="00165203">
        <w:rPr>
          <w:lang w:val="bg-BG"/>
        </w:rPr>
        <w:t xml:space="preserve">реализиран на базата на </w:t>
      </w:r>
      <w:r w:rsidR="00165203" w:rsidRPr="0091492B">
        <w:rPr>
          <w:lang w:val="bg-BG"/>
        </w:rPr>
        <w:t>16nm CMOS технология</w:t>
      </w:r>
      <w:r w:rsidR="00165203">
        <w:rPr>
          <w:lang w:val="bg-BG"/>
        </w:rPr>
        <w:t>,</w:t>
      </w:r>
      <w:r w:rsidR="0066434A">
        <w:rPr>
          <w:lang w:val="bg-BG"/>
        </w:rPr>
        <w:t xml:space="preserve"> </w:t>
      </w:r>
      <w:r w:rsidRPr="006962A9">
        <w:rPr>
          <w:lang w:val="bg-BG"/>
        </w:rPr>
        <w:t>с потенциална разлика между сорса и подложката</w:t>
      </w:r>
      <w:r w:rsidR="00165203">
        <w:rPr>
          <w:lang w:val="bg-BG"/>
        </w:rPr>
        <w:t xml:space="preserve"> U</w:t>
      </w:r>
      <w:r w:rsidR="00165203" w:rsidRPr="00165203">
        <w:rPr>
          <w:vertAlign w:val="subscript"/>
        </w:rPr>
        <w:t>SB</w:t>
      </w:r>
      <w:r w:rsidR="00165203">
        <w:t>=0.15V</w:t>
      </w:r>
      <w:r w:rsidRPr="006962A9">
        <w:rPr>
          <w:lang w:val="bg-BG"/>
        </w:rPr>
        <w:t>.</w:t>
      </w:r>
    </w:p>
    <w:p w:rsidR="00515F3F" w:rsidRDefault="00515F3F" w:rsidP="006962A9">
      <w:pPr>
        <w:widowControl w:val="0"/>
        <w:spacing w:before="60" w:after="120"/>
        <w:jc w:val="both"/>
        <w:rPr>
          <w:rFonts w:cs="Arial"/>
          <w:i/>
          <w:color w:val="000000"/>
          <w:sz w:val="20"/>
          <w:szCs w:val="20"/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693F8EF3" wp14:editId="37410DE0">
            <wp:extent cx="3061335" cy="2175934"/>
            <wp:effectExtent l="0" t="0" r="571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77267" cy="218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2A9" w:rsidRPr="000F1894" w:rsidRDefault="006962A9" w:rsidP="006962A9">
      <w:pPr>
        <w:widowControl w:val="0"/>
        <w:spacing w:before="60" w:after="120"/>
        <w:jc w:val="both"/>
        <w:rPr>
          <w:rFonts w:cs="Arial"/>
          <w:i/>
          <w:color w:val="000000"/>
          <w:sz w:val="20"/>
          <w:szCs w:val="20"/>
          <w:lang w:val="bg-BG"/>
        </w:rPr>
      </w:pPr>
      <w:r w:rsidRPr="000F1894">
        <w:rPr>
          <w:rFonts w:cs="Arial"/>
          <w:i/>
          <w:color w:val="000000"/>
          <w:sz w:val="20"/>
          <w:szCs w:val="20"/>
          <w:lang w:val="bg-BG"/>
        </w:rPr>
        <w:t>Фиг.</w:t>
      </w:r>
      <w:r>
        <w:rPr>
          <w:rFonts w:cs="Arial"/>
          <w:i/>
          <w:color w:val="000000"/>
          <w:sz w:val="20"/>
          <w:szCs w:val="20"/>
          <w:lang w:val="bg-BG"/>
        </w:rPr>
        <w:t xml:space="preserve">3 </w:t>
      </w:r>
      <w:proofErr w:type="spellStart"/>
      <w:r w:rsidRPr="006962A9">
        <w:rPr>
          <w:rFonts w:cs="Arial"/>
          <w:i/>
          <w:color w:val="000000"/>
          <w:sz w:val="20"/>
          <w:szCs w:val="20"/>
          <w:lang w:val="bg-BG"/>
        </w:rPr>
        <w:t>g</w:t>
      </w:r>
      <w:r w:rsidRPr="006962A9">
        <w:rPr>
          <w:rFonts w:cs="Arial"/>
          <w:i/>
          <w:color w:val="000000"/>
          <w:sz w:val="20"/>
          <w:szCs w:val="20"/>
          <w:vertAlign w:val="subscript"/>
          <w:lang w:val="bg-BG"/>
        </w:rPr>
        <w:t>m</w:t>
      </w:r>
      <w:proofErr w:type="spellEnd"/>
      <w:r w:rsidRPr="006962A9">
        <w:rPr>
          <w:rFonts w:cs="Arial"/>
          <w:i/>
          <w:color w:val="000000"/>
          <w:sz w:val="20"/>
          <w:szCs w:val="20"/>
          <w:lang w:val="bg-BG"/>
        </w:rPr>
        <w:t>=f(U</w:t>
      </w:r>
      <w:r w:rsidRPr="006962A9">
        <w:rPr>
          <w:rFonts w:cs="Arial"/>
          <w:i/>
          <w:color w:val="000000"/>
          <w:sz w:val="20"/>
          <w:szCs w:val="20"/>
          <w:vertAlign w:val="subscript"/>
          <w:lang w:val="bg-BG"/>
        </w:rPr>
        <w:t>G</w:t>
      </w:r>
      <w:r w:rsidRPr="006962A9">
        <w:rPr>
          <w:rFonts w:cs="Arial"/>
          <w:i/>
          <w:color w:val="000000"/>
          <w:sz w:val="20"/>
          <w:szCs w:val="20"/>
          <w:lang w:val="bg-BG"/>
        </w:rPr>
        <w:t>) и I</w:t>
      </w:r>
      <w:r w:rsidRPr="00004CAA">
        <w:rPr>
          <w:rFonts w:cs="Arial"/>
          <w:i/>
          <w:color w:val="000000"/>
          <w:sz w:val="20"/>
          <w:szCs w:val="20"/>
          <w:vertAlign w:val="subscript"/>
          <w:lang w:val="bg-BG"/>
        </w:rPr>
        <w:t>D</w:t>
      </w:r>
      <w:r w:rsidRPr="006962A9">
        <w:rPr>
          <w:rFonts w:cs="Arial"/>
          <w:i/>
          <w:color w:val="000000"/>
          <w:sz w:val="20"/>
          <w:szCs w:val="20"/>
          <w:lang w:val="bg-BG"/>
        </w:rPr>
        <w:t>=f(U</w:t>
      </w:r>
      <w:r w:rsidRPr="00004CAA">
        <w:rPr>
          <w:rFonts w:cs="Arial"/>
          <w:i/>
          <w:color w:val="000000"/>
          <w:sz w:val="20"/>
          <w:szCs w:val="20"/>
          <w:vertAlign w:val="subscript"/>
          <w:lang w:val="bg-BG"/>
        </w:rPr>
        <w:t>G</w:t>
      </w:r>
      <w:r w:rsidRPr="006962A9">
        <w:rPr>
          <w:rFonts w:cs="Arial"/>
          <w:i/>
          <w:color w:val="000000"/>
          <w:sz w:val="20"/>
          <w:szCs w:val="20"/>
          <w:lang w:val="bg-BG"/>
        </w:rPr>
        <w:t xml:space="preserve">) на NMOS </w:t>
      </w:r>
      <w:r w:rsidR="00AE06A1" w:rsidRPr="00AE06A1">
        <w:rPr>
          <w:rFonts w:cs="Arial"/>
          <w:i/>
          <w:color w:val="000000"/>
          <w:sz w:val="20"/>
          <w:szCs w:val="20"/>
          <w:lang w:val="bg-BG"/>
        </w:rPr>
        <w:t>транзистор в схема с общ сорс</w:t>
      </w:r>
      <w:r w:rsidRPr="006962A9">
        <w:rPr>
          <w:rFonts w:cs="Arial"/>
          <w:i/>
          <w:color w:val="000000"/>
          <w:sz w:val="20"/>
          <w:szCs w:val="20"/>
          <w:lang w:val="bg-BG"/>
        </w:rPr>
        <w:t xml:space="preserve"> за L=64nm, W=1um, U</w:t>
      </w:r>
      <w:r w:rsidRPr="00004CAA">
        <w:rPr>
          <w:rFonts w:cs="Arial"/>
          <w:i/>
          <w:color w:val="000000"/>
          <w:sz w:val="20"/>
          <w:szCs w:val="20"/>
          <w:vertAlign w:val="subscript"/>
          <w:lang w:val="bg-BG"/>
        </w:rPr>
        <w:t>D</w:t>
      </w:r>
      <w:r w:rsidRPr="006962A9">
        <w:rPr>
          <w:rFonts w:cs="Arial"/>
          <w:i/>
          <w:color w:val="000000"/>
          <w:sz w:val="20"/>
          <w:szCs w:val="20"/>
          <w:lang w:val="bg-BG"/>
        </w:rPr>
        <w:t xml:space="preserve">=0.35V, </w:t>
      </w:r>
      <w:r w:rsidR="00AE06A1">
        <w:rPr>
          <w:rFonts w:cs="Arial"/>
          <w:i/>
          <w:color w:val="000000"/>
          <w:sz w:val="20"/>
          <w:szCs w:val="20"/>
          <w:lang w:val="bg-BG"/>
        </w:rPr>
        <w:t xml:space="preserve">при </w:t>
      </w:r>
      <w:r w:rsidRPr="006962A9">
        <w:rPr>
          <w:rFonts w:cs="Arial"/>
          <w:i/>
          <w:color w:val="000000"/>
          <w:sz w:val="20"/>
          <w:szCs w:val="20"/>
          <w:lang w:val="bg-BG"/>
        </w:rPr>
        <w:t>потенциална разлика между S и B ( U</w:t>
      </w:r>
      <w:r w:rsidRPr="00004CAA">
        <w:rPr>
          <w:rFonts w:cs="Arial"/>
          <w:i/>
          <w:color w:val="000000"/>
          <w:sz w:val="20"/>
          <w:szCs w:val="20"/>
          <w:vertAlign w:val="subscript"/>
          <w:lang w:val="bg-BG"/>
        </w:rPr>
        <w:t>S</w:t>
      </w:r>
      <w:r w:rsidRPr="006962A9">
        <w:rPr>
          <w:rFonts w:cs="Arial"/>
          <w:i/>
          <w:color w:val="000000"/>
          <w:sz w:val="20"/>
          <w:szCs w:val="20"/>
          <w:lang w:val="bg-BG"/>
        </w:rPr>
        <w:t>=0.15V; U</w:t>
      </w:r>
      <w:r w:rsidRPr="00004CAA">
        <w:rPr>
          <w:rFonts w:cs="Arial"/>
          <w:i/>
          <w:color w:val="000000"/>
          <w:sz w:val="20"/>
          <w:szCs w:val="20"/>
          <w:vertAlign w:val="subscript"/>
          <w:lang w:val="bg-BG"/>
        </w:rPr>
        <w:t>B</w:t>
      </w:r>
      <w:r w:rsidRPr="006962A9">
        <w:rPr>
          <w:rFonts w:cs="Arial"/>
          <w:i/>
          <w:color w:val="000000"/>
          <w:sz w:val="20"/>
          <w:szCs w:val="20"/>
          <w:lang w:val="bg-BG"/>
        </w:rPr>
        <w:t>=0V)</w:t>
      </w:r>
      <w:r w:rsidR="00AE06A1">
        <w:rPr>
          <w:rFonts w:cs="Arial"/>
          <w:i/>
          <w:color w:val="000000"/>
          <w:sz w:val="20"/>
          <w:szCs w:val="20"/>
          <w:lang w:val="bg-BG"/>
        </w:rPr>
        <w:t>.</w:t>
      </w:r>
    </w:p>
    <w:p w:rsidR="00B4012A" w:rsidRDefault="00165203" w:rsidP="00B4012A">
      <w:pPr>
        <w:pStyle w:val="EEparagrafChar"/>
        <w:rPr>
          <w:lang w:val="bg-BG"/>
        </w:rPr>
      </w:pPr>
      <w:r w:rsidRPr="00165203">
        <w:rPr>
          <w:lang w:val="bg-BG"/>
        </w:rPr>
        <w:t>Сравнението</w:t>
      </w:r>
      <w:r>
        <w:rPr>
          <w:lang w:val="bg-BG"/>
        </w:rPr>
        <w:t xml:space="preserve"> на </w:t>
      </w:r>
      <w:r w:rsidR="00B4012A" w:rsidRPr="00B4012A">
        <w:rPr>
          <w:lang w:val="bg-BG"/>
        </w:rPr>
        <w:t>резултати</w:t>
      </w:r>
      <w:r>
        <w:rPr>
          <w:lang w:val="bg-BG"/>
        </w:rPr>
        <w:t>те</w:t>
      </w:r>
      <w:r w:rsidR="00B4012A" w:rsidRPr="00B4012A">
        <w:rPr>
          <w:lang w:val="bg-BG"/>
        </w:rPr>
        <w:t xml:space="preserve"> </w:t>
      </w:r>
      <w:r>
        <w:rPr>
          <w:lang w:val="bg-BG"/>
        </w:rPr>
        <w:t>от фиг. 1 и фиг. 3 показва</w:t>
      </w:r>
      <w:r w:rsidR="00B4012A" w:rsidRPr="00B4012A">
        <w:rPr>
          <w:lang w:val="bg-BG"/>
        </w:rPr>
        <w:t xml:space="preserve">, че вследствие от ефекта на подложката, областта на слаба инверсия се е </w:t>
      </w:r>
      <w:r w:rsidR="00ED7988">
        <w:rPr>
          <w:lang w:val="bg-BG"/>
        </w:rPr>
        <w:t>разширила</w:t>
      </w:r>
      <w:r w:rsidR="00B4012A" w:rsidRPr="00B4012A">
        <w:rPr>
          <w:lang w:val="bg-BG"/>
        </w:rPr>
        <w:t>. Стойността на дрейновия ток за съответните условия (U</w:t>
      </w:r>
      <w:r w:rsidR="00B4012A" w:rsidRPr="00E44FDE">
        <w:rPr>
          <w:vertAlign w:val="subscript"/>
          <w:lang w:val="bg-BG"/>
        </w:rPr>
        <w:t>G</w:t>
      </w:r>
      <w:r w:rsidR="00B4012A" w:rsidRPr="00B4012A">
        <w:rPr>
          <w:lang w:val="bg-BG"/>
        </w:rPr>
        <w:t>=350mV, U</w:t>
      </w:r>
      <w:r w:rsidR="00B4012A" w:rsidRPr="00E44FDE">
        <w:rPr>
          <w:vertAlign w:val="subscript"/>
          <w:lang w:val="bg-BG"/>
        </w:rPr>
        <w:t>S</w:t>
      </w:r>
      <w:r w:rsidR="00B4012A" w:rsidRPr="00B4012A">
        <w:rPr>
          <w:lang w:val="bg-BG"/>
        </w:rPr>
        <w:t>=150mV, U</w:t>
      </w:r>
      <w:r w:rsidR="00B4012A" w:rsidRPr="00E44FDE">
        <w:rPr>
          <w:vertAlign w:val="subscript"/>
          <w:lang w:val="bg-BG"/>
        </w:rPr>
        <w:t>D</w:t>
      </w:r>
      <w:r w:rsidR="00B4012A" w:rsidRPr="00B4012A">
        <w:rPr>
          <w:lang w:val="bg-BG"/>
        </w:rPr>
        <w:t>=350mV) е значително</w:t>
      </w:r>
      <w:r w:rsidR="006A2B30">
        <w:rPr>
          <w:lang w:val="bg-BG"/>
        </w:rPr>
        <w:t xml:space="preserve"> по-ниска. </w:t>
      </w:r>
      <w:r w:rsidR="00AE06A1">
        <w:rPr>
          <w:lang w:val="bg-BG"/>
        </w:rPr>
        <w:t>Следователно</w:t>
      </w:r>
      <w:r w:rsidR="00700804">
        <w:rPr>
          <w:lang w:val="bg-BG"/>
        </w:rPr>
        <w:t>,</w:t>
      </w:r>
      <w:r w:rsidR="00E44FDE">
        <w:rPr>
          <w:lang w:val="bg-BG"/>
        </w:rPr>
        <w:t xml:space="preserve"> з</w:t>
      </w:r>
      <w:r w:rsidR="00B4012A" w:rsidRPr="00B4012A">
        <w:rPr>
          <w:lang w:val="bg-BG"/>
        </w:rPr>
        <w:t xml:space="preserve">а да се осигури един и същи </w:t>
      </w:r>
      <w:proofErr w:type="spellStart"/>
      <w:r w:rsidR="00B4012A" w:rsidRPr="00B4012A">
        <w:rPr>
          <w:lang w:val="bg-BG"/>
        </w:rPr>
        <w:t>дрейнов</w:t>
      </w:r>
      <w:proofErr w:type="spellEnd"/>
      <w:r w:rsidR="00B4012A" w:rsidRPr="00B4012A">
        <w:rPr>
          <w:lang w:val="bg-BG"/>
        </w:rPr>
        <w:t xml:space="preserve"> ток, то площта на транзистора с потенциална разлика между S и B ще е значително по-голяма от тази на транзистор без потенциална разлика.</w:t>
      </w:r>
    </w:p>
    <w:p w:rsidR="006962A9" w:rsidRDefault="00B4012A" w:rsidP="00B4012A">
      <w:pPr>
        <w:pStyle w:val="EEparagrafChar"/>
        <w:rPr>
          <w:lang w:val="bg-BG"/>
        </w:rPr>
      </w:pPr>
      <w:r w:rsidRPr="00B4012A">
        <w:rPr>
          <w:lang w:val="bg-BG"/>
        </w:rPr>
        <w:t>В практиката съществуват транзистори с изолирана подложка, които предоставят възможността за индивидуалното свързване на подложките на отделните транзистори. У</w:t>
      </w:r>
      <w:r w:rsidR="00255BD6">
        <w:rPr>
          <w:lang w:val="bg-BG"/>
        </w:rPr>
        <w:t xml:space="preserve">правлявайки потенциала на </w:t>
      </w:r>
      <w:r w:rsidR="00AE06A1">
        <w:rPr>
          <w:lang w:val="bg-BG"/>
        </w:rPr>
        <w:t xml:space="preserve">изолираната </w:t>
      </w:r>
      <w:r w:rsidR="00255BD6">
        <w:rPr>
          <w:lang w:val="bg-BG"/>
        </w:rPr>
        <w:t>подлож</w:t>
      </w:r>
      <w:r w:rsidRPr="00B4012A">
        <w:rPr>
          <w:lang w:val="bg-BG"/>
        </w:rPr>
        <w:t>ка е възможно премах</w:t>
      </w:r>
      <w:r w:rsidR="003E0D32">
        <w:rPr>
          <w:lang w:val="bg-BG"/>
        </w:rPr>
        <w:t>ването на ефекта на подложката. З</w:t>
      </w:r>
      <w:r w:rsidRPr="00B4012A">
        <w:rPr>
          <w:lang w:val="bg-BG"/>
        </w:rPr>
        <w:t>а реализацията на такъв тип транзистори се изискват допълнителни технологични процеси, които ще усложнят процеса на производство на чипа.</w:t>
      </w:r>
    </w:p>
    <w:p w:rsidR="00B4012A" w:rsidRDefault="00B4012A" w:rsidP="00B4012A">
      <w:pPr>
        <w:pStyle w:val="EEparagrafChar"/>
        <w:rPr>
          <w:lang w:val="bg-BG"/>
        </w:rPr>
      </w:pPr>
      <w:r w:rsidRPr="00B4012A">
        <w:rPr>
          <w:lang w:val="bg-BG"/>
        </w:rPr>
        <w:t xml:space="preserve">Друг метод за компенсация на увеличената площ на транзистора </w:t>
      </w:r>
      <w:r w:rsidR="007663F6">
        <w:rPr>
          <w:lang w:val="bg-BG"/>
        </w:rPr>
        <w:t>е намаляването на дрейновия ток</w:t>
      </w:r>
      <w:r w:rsidRPr="00B4012A">
        <w:rPr>
          <w:lang w:val="bg-BG"/>
        </w:rPr>
        <w:t>. Схемата на</w:t>
      </w:r>
      <w:r w:rsidR="004B7F48">
        <w:rPr>
          <w:lang w:val="bg-BG"/>
        </w:rPr>
        <w:t xml:space="preserve"> операционния усилвател от фиг.5</w:t>
      </w:r>
      <w:r w:rsidRPr="00B4012A">
        <w:rPr>
          <w:lang w:val="bg-BG"/>
        </w:rPr>
        <w:t xml:space="preserve"> позволява задаването на дадено</w:t>
      </w:r>
      <w:r w:rsidR="00FA782F">
        <w:rPr>
          <w:lang w:val="bg-BG"/>
        </w:rPr>
        <w:t xml:space="preserve"> отношение k между изходния ток на ОУ </w:t>
      </w:r>
      <w:r w:rsidRPr="00B4012A">
        <w:rPr>
          <w:lang w:val="bg-BG"/>
        </w:rPr>
        <w:t>и тока в клона на диференциалния усилвател, като по този начин се пости</w:t>
      </w:r>
      <w:r w:rsidR="00161706">
        <w:rPr>
          <w:lang w:val="bg-BG"/>
        </w:rPr>
        <w:t xml:space="preserve">гат по-малки размери на </w:t>
      </w:r>
      <w:r w:rsidR="00F52561" w:rsidRPr="00F52561">
        <w:rPr>
          <w:color w:val="auto"/>
          <w:lang w:val="bg-BG"/>
        </w:rPr>
        <w:t>входните</w:t>
      </w:r>
      <w:r w:rsidRPr="00F52561">
        <w:rPr>
          <w:color w:val="auto"/>
          <w:lang w:val="bg-BG"/>
        </w:rPr>
        <w:t xml:space="preserve"> </w:t>
      </w:r>
      <w:r w:rsidRPr="00B4012A">
        <w:rPr>
          <w:lang w:val="bg-BG"/>
        </w:rPr>
        <w:t>транзистори.</w:t>
      </w:r>
    </w:p>
    <w:p w:rsidR="00B4012A" w:rsidRDefault="00291CF9" w:rsidP="00B4012A">
      <w:pPr>
        <w:pStyle w:val="EEparagrafChar"/>
        <w:spacing w:before="240" w:after="60"/>
        <w:ind w:firstLine="0"/>
        <w:jc w:val="left"/>
        <w:rPr>
          <w:b/>
          <w:i/>
          <w:lang w:val="bg-BG"/>
        </w:rPr>
      </w:pPr>
      <w:r w:rsidRPr="00ED612F">
        <w:rPr>
          <w:b/>
          <w:i/>
          <w:lang w:val="bg-BG"/>
        </w:rPr>
        <w:t>Паразитни капацитети</w:t>
      </w:r>
    </w:p>
    <w:p w:rsidR="00165203" w:rsidRDefault="00B4012A" w:rsidP="0048024C">
      <w:pPr>
        <w:pStyle w:val="EEparagrafChar"/>
        <w:rPr>
          <w:lang w:val="bg-BG"/>
        </w:rPr>
      </w:pPr>
      <w:r w:rsidRPr="00B4012A">
        <w:rPr>
          <w:lang w:val="bg-BG"/>
        </w:rPr>
        <w:t>На фиг.</w:t>
      </w:r>
      <w:r w:rsidR="00165203">
        <w:rPr>
          <w:lang w:val="bg-BG"/>
        </w:rPr>
        <w:t xml:space="preserve"> </w:t>
      </w:r>
      <w:r w:rsidRPr="00B4012A">
        <w:rPr>
          <w:lang w:val="bg-BG"/>
        </w:rPr>
        <w:t xml:space="preserve">4 са представени получените резултати от честотния анализ на NMOS усилвателно стъпало </w:t>
      </w:r>
      <w:r w:rsidR="00165203">
        <w:rPr>
          <w:lang w:val="bg-BG"/>
        </w:rPr>
        <w:t xml:space="preserve">с </w:t>
      </w:r>
      <w:r w:rsidRPr="00B4012A">
        <w:rPr>
          <w:lang w:val="bg-BG"/>
        </w:rPr>
        <w:t>общ сорс. От получените резултати се изчисляват бариерните капацитети на преходите подложка-дрейн и подложка-сорс C</w:t>
      </w:r>
      <w:r w:rsidRPr="00B4012A">
        <w:rPr>
          <w:vertAlign w:val="subscript"/>
          <w:lang w:val="bg-BG"/>
        </w:rPr>
        <w:t>BS</w:t>
      </w:r>
      <w:r w:rsidRPr="00B4012A">
        <w:rPr>
          <w:lang w:val="bg-BG"/>
        </w:rPr>
        <w:t>=C</w:t>
      </w:r>
      <w:r w:rsidRPr="00B4012A">
        <w:rPr>
          <w:vertAlign w:val="subscript"/>
          <w:lang w:val="bg-BG"/>
        </w:rPr>
        <w:t>BD</w:t>
      </w:r>
      <w:r w:rsidRPr="00B4012A">
        <w:rPr>
          <w:lang w:val="bg-BG"/>
        </w:rPr>
        <w:t xml:space="preserve"> и специфичния капацитет на окиса под гейта C</w:t>
      </w:r>
      <w:r w:rsidRPr="00B4012A">
        <w:rPr>
          <w:vertAlign w:val="subscript"/>
          <w:lang w:val="bg-BG"/>
        </w:rPr>
        <w:t>OV</w:t>
      </w:r>
      <w:r w:rsidRPr="00B4012A">
        <w:rPr>
          <w:lang w:val="bg-BG"/>
        </w:rPr>
        <w:t xml:space="preserve">. </w:t>
      </w:r>
    </w:p>
    <w:p w:rsidR="002E6CD5" w:rsidRDefault="00B4012A" w:rsidP="0048024C">
      <w:pPr>
        <w:pStyle w:val="EEparagrafChar"/>
        <w:rPr>
          <w:lang w:val="bg-BG"/>
        </w:rPr>
      </w:pPr>
      <w:r w:rsidRPr="00B4012A">
        <w:rPr>
          <w:lang w:val="bg-BG"/>
        </w:rPr>
        <w:lastRenderedPageBreak/>
        <w:t>Изразите описващи</w:t>
      </w:r>
      <w:r w:rsidR="004E1BA2">
        <w:rPr>
          <w:lang w:val="bg-BG"/>
        </w:rPr>
        <w:t xml:space="preserve"> паразитните капацитети са</w:t>
      </w:r>
      <w:r w:rsidR="00AE06A1">
        <w:rPr>
          <w:lang w:val="bg-BG"/>
        </w:rPr>
        <w:t xml:space="preserve"> </w:t>
      </w:r>
      <w:r w:rsidR="00AE06A1">
        <w:t>[12]</w:t>
      </w:r>
      <w:r w:rsidRPr="00975786">
        <w:rPr>
          <w:color w:val="auto"/>
          <w:lang w:val="bg-BG"/>
        </w:rPr>
        <w:t>:</w:t>
      </w:r>
    </w:p>
    <w:p w:rsidR="00F12225" w:rsidRPr="00EB2432" w:rsidRDefault="00244248" w:rsidP="0048024C">
      <w:pPr>
        <w:pStyle w:val="EEparagrafChar"/>
        <w:numPr>
          <w:ilvl w:val="0"/>
          <w:numId w:val="34"/>
        </w:numPr>
        <w:spacing w:before="120" w:after="60"/>
        <w:jc w:val="left"/>
        <w:rPr>
          <w:rFonts w:cs="Times New Roman"/>
          <w:i/>
          <w:lang w:val="bg-BG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lang w:val="bg-BG"/>
              </w:rPr>
              <m:t>i</m:t>
            </m:r>
          </m:e>
          <m:sub>
            <m:r>
              <w:rPr>
                <w:rFonts w:ascii="Cambria Math" w:hAnsi="Cambria Math" w:cs="Times New Roman"/>
                <w:lang w:val="bg-BG"/>
              </w:rPr>
              <m:t>B</m:t>
            </m:r>
          </m:sub>
        </m:sSub>
        <m:r>
          <w:rPr>
            <w:rFonts w:ascii="Cambria Math" w:hAnsi="Cambria Math" w:cs="Times New Roman"/>
            <w:lang w:val="bg-BG"/>
          </w:rPr>
          <m:t>=2πf</m:t>
        </m:r>
        <m:d>
          <m:dPr>
            <m:ctrlPr>
              <w:rPr>
                <w:rFonts w:ascii="Cambria Math" w:hAnsi="Cambria Math" w:cs="Times New Roman"/>
                <w:i/>
                <w:lang w:val="bg-BG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bg-BG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lang w:val="bg-BG"/>
                  </w:rPr>
                  <m:t>DB</m:t>
                </m:r>
              </m:sub>
            </m:sSub>
            <m:r>
              <w:rPr>
                <w:rFonts w:ascii="Cambria Math" w:hAnsi="Cambria Math" w:cs="Times New Roman"/>
                <w:lang w:val="bg-BG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bg-BG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lang w:val="bg-BG"/>
                  </w:rPr>
                  <m:t>SB</m:t>
                </m:r>
              </m:sub>
            </m:sSub>
          </m:e>
        </m:d>
        <m:r>
          <w:rPr>
            <w:rFonts w:ascii="Cambria Math" w:hAnsi="Cambria Math" w:cs="Times New Roman"/>
            <w:lang w:val="bg-BG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lang w:val="bg-BG"/>
              </w:rPr>
              <m:t>C</m:t>
            </m:r>
          </m:e>
          <m:sub>
            <m:r>
              <w:rPr>
                <w:rFonts w:ascii="Cambria Math" w:hAnsi="Cambria Math" w:cs="Times New Roman"/>
                <w:lang w:val="bg-BG"/>
              </w:rPr>
              <m:t>DB</m:t>
            </m:r>
          </m:sub>
        </m:sSub>
        <m:r>
          <w:rPr>
            <w:rFonts w:ascii="Cambria Math" w:hAnsi="Cambria Math" w:cs="Times New Roman"/>
            <w:lang w:val="bg-BG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lang w:val="bg-BG"/>
              </w:rPr>
              <m:t>C</m:t>
            </m:r>
          </m:e>
          <m:sub>
            <m:r>
              <w:rPr>
                <w:rFonts w:ascii="Cambria Math" w:hAnsi="Cambria Math" w:cs="Times New Roman"/>
                <w:lang w:val="bg-BG"/>
              </w:rPr>
              <m:t>SB</m:t>
            </m:r>
          </m:sub>
        </m:sSub>
        <m:r>
          <w:rPr>
            <w:rFonts w:ascii="Cambria Math" w:hAnsi="Cambria Math" w:cs="Times New Roman"/>
            <w:lang w:val="bg-BG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bg-BG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bg-BG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lang w:val="bg-BG"/>
                  </w:rPr>
                  <m:t>B</m:t>
                </m:r>
              </m:sub>
            </m:sSub>
          </m:num>
          <m:den>
            <m:r>
              <w:rPr>
                <w:rFonts w:ascii="Cambria Math" w:hAnsi="Cambria Math" w:cs="Times New Roman"/>
                <w:lang w:val="bg-BG"/>
              </w:rPr>
              <m:t>2πf</m:t>
            </m:r>
          </m:den>
        </m:f>
      </m:oMath>
    </w:p>
    <w:p w:rsidR="00EB2432" w:rsidRPr="00EB2432" w:rsidRDefault="00244248" w:rsidP="00EB2432">
      <w:pPr>
        <w:pStyle w:val="EEparagrafChar"/>
        <w:numPr>
          <w:ilvl w:val="0"/>
          <w:numId w:val="34"/>
        </w:numPr>
        <w:spacing w:before="120" w:after="60"/>
        <w:jc w:val="left"/>
        <w:rPr>
          <w:lang w:val="bg-BG"/>
        </w:rPr>
      </w:pPr>
      <m:oMath>
        <m:sSub>
          <m:sSubPr>
            <m:ctrlPr>
              <w:rPr>
                <w:rFonts w:ascii="Cambria Math" w:hAnsi="Cambria Math"/>
                <w:i/>
                <w:lang w:val="bg-BG"/>
              </w:rPr>
            </m:ctrlPr>
          </m:sSubPr>
          <m:e>
            <m:r>
              <w:rPr>
                <w:rFonts w:ascii="Cambria Math" w:hAnsi="Cambria Math"/>
                <w:lang w:val="bg-BG"/>
              </w:rPr>
              <m:t>i</m:t>
            </m:r>
          </m:e>
          <m:sub>
            <m:r>
              <w:rPr>
                <w:rFonts w:ascii="Cambria Math" w:hAnsi="Cambria Math"/>
                <w:lang w:val="bg-BG"/>
              </w:rPr>
              <m:t>G</m:t>
            </m:r>
          </m:sub>
        </m:sSub>
        <m:r>
          <w:rPr>
            <w:rFonts w:ascii="Cambria Math" w:hAnsi="Cambria Math"/>
            <w:lang w:val="bg-BG"/>
          </w:rPr>
          <m:t>=2π</m:t>
        </m:r>
        <m:d>
          <m:dPr>
            <m:ctrlPr>
              <w:rPr>
                <w:rFonts w:ascii="Cambria Math" w:hAnsi="Cambria Math"/>
                <w:i/>
                <w:lang w:val="bg-BG"/>
              </w:rPr>
            </m:ctrlPr>
          </m:dPr>
          <m:e>
            <m:r>
              <w:rPr>
                <w:rFonts w:ascii="Cambria Math" w:hAnsi="Cambria Math"/>
                <w:lang w:val="bg-BG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lang w:val="bg-BG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bg-BG"/>
                  </w:rPr>
                  <m:t>ov</m:t>
                </m:r>
              </m:sub>
            </m:sSub>
          </m:e>
        </m:d>
        <m:r>
          <w:rPr>
            <w:rFonts w:ascii="Cambria Math" w:hAnsi="Cambria Math"/>
            <w:lang w:val="bg-BG"/>
          </w:rPr>
          <m:t>→</m:t>
        </m:r>
        <m:sSub>
          <m:sSubPr>
            <m:ctrlPr>
              <w:rPr>
                <w:rFonts w:ascii="Cambria Math" w:hAnsi="Cambria Math"/>
                <w:i/>
                <w:lang w:val="bg-BG"/>
              </w:rPr>
            </m:ctrlPr>
          </m:sSubPr>
          <m:e>
            <m:r>
              <w:rPr>
                <w:rFonts w:ascii="Cambria Math" w:hAnsi="Cambria Math"/>
                <w:lang w:val="bg-BG"/>
              </w:rPr>
              <m:t>C</m:t>
            </m:r>
          </m:e>
          <m:sub>
            <m:r>
              <w:rPr>
                <w:rFonts w:ascii="Cambria Math" w:hAnsi="Cambria Math"/>
                <w:lang w:val="bg-BG"/>
              </w:rPr>
              <m:t>ov</m:t>
            </m:r>
          </m:sub>
        </m:sSub>
        <m:r>
          <w:rPr>
            <w:rFonts w:ascii="Cambria Math" w:hAnsi="Cambria Math"/>
            <w:lang w:val="bg-BG"/>
          </w:rPr>
          <m:t>=</m:t>
        </m:r>
        <m:f>
          <m:fPr>
            <m:ctrlPr>
              <w:rPr>
                <w:rFonts w:ascii="Cambria Math" w:hAnsi="Cambria Math"/>
                <w:i/>
                <w:lang w:val="bg-BG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lang w:val="bg-BG"/>
                  </w:rPr>
                  <m:t>i</m:t>
                </m:r>
              </m:e>
              <m:sub>
                <m:r>
                  <w:rPr>
                    <w:rFonts w:ascii="Cambria Math" w:hAnsi="Cambria Math"/>
                    <w:lang w:val="bg-BG"/>
                  </w:rPr>
                  <m:t>G</m:t>
                </m:r>
              </m:sub>
            </m:sSub>
          </m:num>
          <m:den>
            <m:r>
              <w:rPr>
                <w:rFonts w:ascii="Cambria Math" w:hAnsi="Cambria Math"/>
                <w:lang w:val="bg-BG"/>
              </w:rPr>
              <m:t>4πf</m:t>
            </m:r>
          </m:den>
        </m:f>
      </m:oMath>
      <w:r w:rsidR="00EB2432" w:rsidRPr="00EB2432">
        <w:t xml:space="preserve"> ,</w:t>
      </w:r>
    </w:p>
    <w:p w:rsidR="00B96715" w:rsidRDefault="00EB2432" w:rsidP="00B4012A">
      <w:pPr>
        <w:pStyle w:val="EEparagrafChar"/>
        <w:ind w:firstLine="0"/>
      </w:pPr>
      <w:r>
        <w:rPr>
          <w:lang w:val="bg-BG"/>
        </w:rPr>
        <w:t xml:space="preserve">където </w:t>
      </w:r>
      <w:proofErr w:type="spellStart"/>
      <w:r>
        <w:t>i</w:t>
      </w:r>
      <w:r>
        <w:rPr>
          <w:vertAlign w:val="subscript"/>
        </w:rPr>
        <w:t>B</w:t>
      </w:r>
      <w:proofErr w:type="spellEnd"/>
      <w:r>
        <w:rPr>
          <w:lang w:val="bg-BG"/>
        </w:rPr>
        <w:t xml:space="preserve"> – токът през подложката, </w:t>
      </w:r>
      <w:proofErr w:type="spellStart"/>
      <w:r>
        <w:t>i</w:t>
      </w:r>
      <w:r>
        <w:rPr>
          <w:vertAlign w:val="subscript"/>
        </w:rPr>
        <w:t>G</w:t>
      </w:r>
      <w:proofErr w:type="spellEnd"/>
      <w:r>
        <w:t xml:space="preserve"> </w:t>
      </w:r>
      <w:r>
        <w:rPr>
          <w:lang w:val="bg-BG"/>
        </w:rPr>
        <w:t>– токът през гейта, f – честотата на входния сигнал</w:t>
      </w:r>
      <w:r w:rsidR="00471715">
        <w:t>.</w:t>
      </w:r>
    </w:p>
    <w:p w:rsidR="00471715" w:rsidRPr="00471715" w:rsidRDefault="00471715" w:rsidP="00471715">
      <w:pPr>
        <w:pStyle w:val="EEparagrafChar"/>
        <w:jc w:val="right"/>
        <w:rPr>
          <w:b/>
          <w:lang w:val="bg-BG"/>
        </w:rPr>
      </w:pPr>
      <w:r w:rsidRPr="00471715">
        <w:rPr>
          <w:b/>
          <w:lang w:val="bg-BG"/>
        </w:rPr>
        <w:t>Таблица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1604"/>
        <w:gridCol w:w="1604"/>
      </w:tblGrid>
      <w:tr w:rsidR="00471715" w:rsidTr="00471715">
        <w:tc>
          <w:tcPr>
            <w:tcW w:w="1603" w:type="dxa"/>
          </w:tcPr>
          <w:p w:rsidR="00471715" w:rsidRPr="00471715" w:rsidRDefault="00471715" w:rsidP="00471715">
            <w:pPr>
              <w:rPr>
                <w:sz w:val="22"/>
              </w:rPr>
            </w:pPr>
          </w:p>
        </w:tc>
        <w:tc>
          <w:tcPr>
            <w:tcW w:w="1604" w:type="dxa"/>
          </w:tcPr>
          <w:p w:rsidR="00471715" w:rsidRPr="00471715" w:rsidRDefault="00471715" w:rsidP="00471715">
            <w:pPr>
              <w:rPr>
                <w:sz w:val="22"/>
              </w:rPr>
            </w:pPr>
            <w:r w:rsidRPr="00471715">
              <w:rPr>
                <w:sz w:val="22"/>
              </w:rPr>
              <w:t>C</w:t>
            </w:r>
            <w:r>
              <w:rPr>
                <w:sz w:val="22"/>
                <w:vertAlign w:val="subscript"/>
              </w:rPr>
              <w:t>SB</w:t>
            </w:r>
            <w:r w:rsidRPr="00471715">
              <w:rPr>
                <w:sz w:val="22"/>
              </w:rPr>
              <w:t>, C</w:t>
            </w:r>
            <w:r>
              <w:rPr>
                <w:sz w:val="22"/>
                <w:vertAlign w:val="subscript"/>
              </w:rPr>
              <w:t>DB</w:t>
            </w:r>
            <w:r w:rsidRPr="00471715">
              <w:rPr>
                <w:sz w:val="22"/>
              </w:rPr>
              <w:t xml:space="preserve"> </w:t>
            </w:r>
          </w:p>
        </w:tc>
        <w:tc>
          <w:tcPr>
            <w:tcW w:w="1604" w:type="dxa"/>
          </w:tcPr>
          <w:p w:rsidR="00471715" w:rsidRPr="00471715" w:rsidRDefault="00471715" w:rsidP="00471715">
            <w:pPr>
              <w:rPr>
                <w:sz w:val="22"/>
              </w:rPr>
            </w:pPr>
            <w:r w:rsidRPr="00471715">
              <w:rPr>
                <w:sz w:val="22"/>
              </w:rPr>
              <w:t>C</w:t>
            </w:r>
            <w:r w:rsidRPr="00471715">
              <w:rPr>
                <w:sz w:val="22"/>
                <w:vertAlign w:val="subscript"/>
              </w:rPr>
              <w:t>OV</w:t>
            </w:r>
          </w:p>
        </w:tc>
      </w:tr>
      <w:tr w:rsidR="00471715" w:rsidTr="00471715">
        <w:tc>
          <w:tcPr>
            <w:tcW w:w="1603" w:type="dxa"/>
          </w:tcPr>
          <w:p w:rsidR="00471715" w:rsidRPr="00471715" w:rsidRDefault="00471715" w:rsidP="00471715">
            <w:pPr>
              <w:rPr>
                <w:sz w:val="22"/>
              </w:rPr>
            </w:pPr>
            <w:r w:rsidRPr="00471715">
              <w:rPr>
                <w:sz w:val="22"/>
              </w:rPr>
              <w:t>W = 10um</w:t>
            </w:r>
          </w:p>
        </w:tc>
        <w:tc>
          <w:tcPr>
            <w:tcW w:w="1604" w:type="dxa"/>
          </w:tcPr>
          <w:p w:rsidR="00471715" w:rsidRPr="00471715" w:rsidRDefault="00471715" w:rsidP="00FA6294">
            <w:pPr>
              <w:jc w:val="center"/>
              <w:rPr>
                <w:sz w:val="22"/>
              </w:rPr>
            </w:pPr>
            <w:r w:rsidRPr="00471715">
              <w:rPr>
                <w:sz w:val="22"/>
              </w:rPr>
              <w:t>4.98pF</w:t>
            </w:r>
          </w:p>
        </w:tc>
        <w:tc>
          <w:tcPr>
            <w:tcW w:w="1604" w:type="dxa"/>
          </w:tcPr>
          <w:p w:rsidR="00471715" w:rsidRPr="00471715" w:rsidRDefault="00471715" w:rsidP="00FA6294">
            <w:pPr>
              <w:jc w:val="center"/>
              <w:rPr>
                <w:sz w:val="22"/>
              </w:rPr>
            </w:pPr>
            <w:r w:rsidRPr="00471715">
              <w:rPr>
                <w:sz w:val="22"/>
              </w:rPr>
              <w:t>5.49pF</w:t>
            </w:r>
          </w:p>
        </w:tc>
      </w:tr>
      <w:tr w:rsidR="00471715" w:rsidTr="00471715">
        <w:tc>
          <w:tcPr>
            <w:tcW w:w="1603" w:type="dxa"/>
          </w:tcPr>
          <w:p w:rsidR="00471715" w:rsidRPr="00471715" w:rsidRDefault="00471715" w:rsidP="00471715">
            <w:pPr>
              <w:rPr>
                <w:sz w:val="22"/>
              </w:rPr>
            </w:pPr>
            <w:r w:rsidRPr="00471715">
              <w:rPr>
                <w:sz w:val="22"/>
              </w:rPr>
              <w:t>W = 20um</w:t>
            </w:r>
          </w:p>
        </w:tc>
        <w:tc>
          <w:tcPr>
            <w:tcW w:w="1604" w:type="dxa"/>
          </w:tcPr>
          <w:p w:rsidR="00471715" w:rsidRPr="00471715" w:rsidRDefault="00471715" w:rsidP="00FA6294">
            <w:pPr>
              <w:jc w:val="center"/>
              <w:rPr>
                <w:sz w:val="22"/>
              </w:rPr>
            </w:pPr>
            <w:r w:rsidRPr="00471715">
              <w:rPr>
                <w:sz w:val="22"/>
              </w:rPr>
              <w:t>9.96pF</w:t>
            </w:r>
          </w:p>
        </w:tc>
        <w:tc>
          <w:tcPr>
            <w:tcW w:w="1604" w:type="dxa"/>
          </w:tcPr>
          <w:p w:rsidR="00471715" w:rsidRPr="00471715" w:rsidRDefault="00471715" w:rsidP="00FA6294">
            <w:pPr>
              <w:jc w:val="center"/>
              <w:rPr>
                <w:sz w:val="22"/>
              </w:rPr>
            </w:pPr>
            <w:r w:rsidRPr="00471715">
              <w:rPr>
                <w:sz w:val="22"/>
              </w:rPr>
              <w:t>10.98pF</w:t>
            </w:r>
          </w:p>
        </w:tc>
      </w:tr>
      <w:tr w:rsidR="00471715" w:rsidTr="00471715">
        <w:tc>
          <w:tcPr>
            <w:tcW w:w="1603" w:type="dxa"/>
          </w:tcPr>
          <w:p w:rsidR="00471715" w:rsidRPr="00471715" w:rsidRDefault="00471715" w:rsidP="00471715">
            <w:pPr>
              <w:rPr>
                <w:sz w:val="22"/>
              </w:rPr>
            </w:pPr>
            <w:r w:rsidRPr="00471715">
              <w:rPr>
                <w:sz w:val="22"/>
              </w:rPr>
              <w:t>W = 30um</w:t>
            </w:r>
          </w:p>
        </w:tc>
        <w:tc>
          <w:tcPr>
            <w:tcW w:w="1604" w:type="dxa"/>
          </w:tcPr>
          <w:p w:rsidR="00471715" w:rsidRPr="00471715" w:rsidRDefault="00471715" w:rsidP="00FA6294">
            <w:pPr>
              <w:jc w:val="center"/>
              <w:rPr>
                <w:sz w:val="22"/>
              </w:rPr>
            </w:pPr>
            <w:r w:rsidRPr="00471715">
              <w:rPr>
                <w:sz w:val="22"/>
              </w:rPr>
              <w:t>14.91pF</w:t>
            </w:r>
          </w:p>
        </w:tc>
        <w:tc>
          <w:tcPr>
            <w:tcW w:w="1604" w:type="dxa"/>
          </w:tcPr>
          <w:p w:rsidR="00471715" w:rsidRPr="00471715" w:rsidRDefault="00471715" w:rsidP="00FA6294">
            <w:pPr>
              <w:jc w:val="center"/>
              <w:rPr>
                <w:sz w:val="22"/>
              </w:rPr>
            </w:pPr>
            <w:r w:rsidRPr="00471715">
              <w:rPr>
                <w:sz w:val="22"/>
              </w:rPr>
              <w:t>16.44pF</w:t>
            </w:r>
          </w:p>
        </w:tc>
      </w:tr>
      <w:tr w:rsidR="00471715" w:rsidTr="00471715">
        <w:tc>
          <w:tcPr>
            <w:tcW w:w="1603" w:type="dxa"/>
          </w:tcPr>
          <w:p w:rsidR="00471715" w:rsidRPr="00471715" w:rsidRDefault="00471715" w:rsidP="00471715">
            <w:pPr>
              <w:rPr>
                <w:sz w:val="22"/>
              </w:rPr>
            </w:pPr>
            <w:r w:rsidRPr="00471715">
              <w:rPr>
                <w:sz w:val="22"/>
              </w:rPr>
              <w:t>W = 40um</w:t>
            </w:r>
          </w:p>
        </w:tc>
        <w:tc>
          <w:tcPr>
            <w:tcW w:w="1604" w:type="dxa"/>
          </w:tcPr>
          <w:p w:rsidR="00471715" w:rsidRPr="00471715" w:rsidRDefault="00471715" w:rsidP="00FA6294">
            <w:pPr>
              <w:jc w:val="center"/>
              <w:rPr>
                <w:sz w:val="22"/>
              </w:rPr>
            </w:pPr>
            <w:r w:rsidRPr="00471715">
              <w:rPr>
                <w:sz w:val="22"/>
              </w:rPr>
              <w:t>19.77pF</w:t>
            </w:r>
          </w:p>
        </w:tc>
        <w:tc>
          <w:tcPr>
            <w:tcW w:w="1604" w:type="dxa"/>
          </w:tcPr>
          <w:p w:rsidR="00471715" w:rsidRPr="00471715" w:rsidRDefault="00471715" w:rsidP="00FA6294">
            <w:pPr>
              <w:jc w:val="center"/>
              <w:rPr>
                <w:sz w:val="22"/>
              </w:rPr>
            </w:pPr>
            <w:r w:rsidRPr="00471715">
              <w:rPr>
                <w:sz w:val="22"/>
              </w:rPr>
              <w:t>21.79pF</w:t>
            </w:r>
          </w:p>
        </w:tc>
      </w:tr>
      <w:tr w:rsidR="00471715" w:rsidTr="00471715">
        <w:tc>
          <w:tcPr>
            <w:tcW w:w="1603" w:type="dxa"/>
          </w:tcPr>
          <w:p w:rsidR="00471715" w:rsidRPr="00471715" w:rsidRDefault="00471715" w:rsidP="00471715">
            <w:pPr>
              <w:rPr>
                <w:sz w:val="22"/>
              </w:rPr>
            </w:pPr>
            <w:r w:rsidRPr="00471715">
              <w:rPr>
                <w:sz w:val="22"/>
              </w:rPr>
              <w:t>W = 50um</w:t>
            </w:r>
          </w:p>
        </w:tc>
        <w:tc>
          <w:tcPr>
            <w:tcW w:w="1604" w:type="dxa"/>
          </w:tcPr>
          <w:p w:rsidR="00471715" w:rsidRPr="00471715" w:rsidRDefault="00471715" w:rsidP="00FA6294">
            <w:pPr>
              <w:jc w:val="center"/>
              <w:rPr>
                <w:sz w:val="22"/>
              </w:rPr>
            </w:pPr>
            <w:r w:rsidRPr="00471715">
              <w:rPr>
                <w:sz w:val="22"/>
              </w:rPr>
              <w:t>24.44pF</w:t>
            </w:r>
          </w:p>
        </w:tc>
        <w:tc>
          <w:tcPr>
            <w:tcW w:w="1604" w:type="dxa"/>
          </w:tcPr>
          <w:p w:rsidR="00471715" w:rsidRPr="00471715" w:rsidRDefault="00471715" w:rsidP="00FA6294">
            <w:pPr>
              <w:jc w:val="center"/>
              <w:rPr>
                <w:sz w:val="22"/>
              </w:rPr>
            </w:pPr>
            <w:r w:rsidRPr="00471715">
              <w:rPr>
                <w:sz w:val="22"/>
              </w:rPr>
              <w:t>26.92pF</w:t>
            </w:r>
          </w:p>
        </w:tc>
      </w:tr>
    </w:tbl>
    <w:p w:rsidR="00471715" w:rsidRPr="00F23F58" w:rsidRDefault="00471715" w:rsidP="00471715">
      <w:pPr>
        <w:pStyle w:val="EEparagrafChar"/>
        <w:ind w:firstLine="0"/>
        <w:rPr>
          <w:sz w:val="16"/>
          <w:szCs w:val="16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</w:tblGrid>
      <w:tr w:rsidR="00165203" w:rsidTr="00F23F58">
        <w:tc>
          <w:tcPr>
            <w:tcW w:w="4811" w:type="dxa"/>
          </w:tcPr>
          <w:p w:rsidR="00165203" w:rsidRDefault="00F23F58" w:rsidP="00471715">
            <w:pPr>
              <w:pStyle w:val="EEparagrafChar"/>
              <w:ind w:firstLine="0"/>
              <w:rPr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 wp14:anchorId="05ABDAED" wp14:editId="2CFA78A3">
                  <wp:extent cx="2971800" cy="1731503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61"/>
                          <a:stretch/>
                        </pic:blipFill>
                        <pic:spPr bwMode="auto">
                          <a:xfrm>
                            <a:off x="0" y="0"/>
                            <a:ext cx="2980473" cy="1736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203" w:rsidRPr="00F23F58" w:rsidRDefault="00165203" w:rsidP="00471715">
      <w:pPr>
        <w:pStyle w:val="EEparagrafChar"/>
        <w:ind w:firstLine="0"/>
        <w:rPr>
          <w:sz w:val="8"/>
          <w:szCs w:val="8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</w:tblGrid>
      <w:tr w:rsidR="00F23F58" w:rsidTr="00F23F58">
        <w:tc>
          <w:tcPr>
            <w:tcW w:w="4811" w:type="dxa"/>
          </w:tcPr>
          <w:p w:rsidR="00F23F58" w:rsidRDefault="00F23F58" w:rsidP="00471715">
            <w:pPr>
              <w:pStyle w:val="EEparagrafChar"/>
              <w:ind w:firstLine="0"/>
              <w:rPr>
                <w:lang w:val="bg-BG"/>
              </w:rPr>
            </w:pPr>
            <w:r>
              <w:rPr>
                <w:i/>
                <w:noProof/>
                <w:sz w:val="20"/>
                <w:szCs w:val="20"/>
                <w:lang w:val="bg-BG" w:eastAsia="bg-BG"/>
              </w:rPr>
              <w:drawing>
                <wp:inline distT="0" distB="0" distL="0" distR="0" wp14:anchorId="5D569E73" wp14:editId="5F097E89">
                  <wp:extent cx="2988733" cy="1677468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77"/>
                          <a:stretch/>
                        </pic:blipFill>
                        <pic:spPr bwMode="auto">
                          <a:xfrm>
                            <a:off x="0" y="0"/>
                            <a:ext cx="3000385" cy="1684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715" w:rsidRPr="000F1894" w:rsidRDefault="00471715" w:rsidP="00471715">
      <w:pPr>
        <w:widowControl w:val="0"/>
        <w:spacing w:before="60" w:after="120"/>
        <w:jc w:val="both"/>
        <w:rPr>
          <w:rFonts w:cs="Arial"/>
          <w:i/>
          <w:color w:val="000000"/>
          <w:sz w:val="20"/>
          <w:szCs w:val="20"/>
          <w:lang w:val="bg-BG"/>
        </w:rPr>
      </w:pPr>
      <w:r w:rsidRPr="000F1894">
        <w:rPr>
          <w:rFonts w:cs="Arial"/>
          <w:i/>
          <w:color w:val="000000"/>
          <w:sz w:val="20"/>
          <w:szCs w:val="20"/>
          <w:lang w:val="bg-BG"/>
        </w:rPr>
        <w:t>Фиг.</w:t>
      </w:r>
      <w:r w:rsidR="005B513F">
        <w:rPr>
          <w:rFonts w:cs="Arial"/>
          <w:i/>
          <w:color w:val="000000"/>
          <w:sz w:val="20"/>
          <w:szCs w:val="20"/>
          <w:lang w:val="en-US"/>
        </w:rPr>
        <w:t>4</w:t>
      </w:r>
      <w:r>
        <w:rPr>
          <w:rFonts w:cs="Arial"/>
          <w:i/>
          <w:color w:val="000000"/>
          <w:sz w:val="20"/>
          <w:szCs w:val="20"/>
          <w:lang w:val="bg-BG"/>
        </w:rPr>
        <w:t xml:space="preserve"> </w:t>
      </w:r>
      <w:proofErr w:type="spellStart"/>
      <w:r>
        <w:rPr>
          <w:rFonts w:cs="Arial"/>
          <w:i/>
          <w:color w:val="000000"/>
          <w:sz w:val="20"/>
          <w:szCs w:val="20"/>
          <w:lang w:val="en-US"/>
        </w:rPr>
        <w:t>i</w:t>
      </w:r>
      <w:r>
        <w:rPr>
          <w:rFonts w:cs="Arial"/>
          <w:i/>
          <w:color w:val="000000"/>
          <w:sz w:val="20"/>
          <w:szCs w:val="20"/>
          <w:vertAlign w:val="subscript"/>
          <w:lang w:val="en-US"/>
        </w:rPr>
        <w:t>B</w:t>
      </w:r>
      <w:proofErr w:type="spellEnd"/>
      <w:r w:rsidRPr="00471715">
        <w:rPr>
          <w:rFonts w:cs="Arial"/>
          <w:i/>
          <w:color w:val="000000"/>
          <w:sz w:val="20"/>
          <w:szCs w:val="20"/>
          <w:lang w:val="bg-BG"/>
        </w:rPr>
        <w:t xml:space="preserve"> и</w:t>
      </w:r>
      <w:r>
        <w:rPr>
          <w:rFonts w:cs="Arial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i/>
          <w:color w:val="000000"/>
          <w:sz w:val="20"/>
          <w:szCs w:val="20"/>
          <w:lang w:val="en-US"/>
        </w:rPr>
        <w:t>i</w:t>
      </w:r>
      <w:r>
        <w:rPr>
          <w:rFonts w:cs="Arial"/>
          <w:i/>
          <w:color w:val="000000"/>
          <w:sz w:val="20"/>
          <w:szCs w:val="20"/>
          <w:vertAlign w:val="subscript"/>
          <w:lang w:val="en-US"/>
        </w:rPr>
        <w:t>G</w:t>
      </w:r>
      <w:proofErr w:type="spellEnd"/>
      <w:r w:rsidRPr="00471715">
        <w:rPr>
          <w:rFonts w:cs="Arial"/>
          <w:i/>
          <w:color w:val="000000"/>
          <w:sz w:val="20"/>
          <w:szCs w:val="20"/>
          <w:lang w:val="bg-BG"/>
        </w:rPr>
        <w:t xml:space="preserve"> на NMOS усилвателно стъпало общ сорс за L=64nm, W=10um;20um;30um;40um;50um, U</w:t>
      </w:r>
      <w:r w:rsidRPr="00471715">
        <w:rPr>
          <w:rFonts w:cs="Arial"/>
          <w:i/>
          <w:color w:val="000000"/>
          <w:sz w:val="20"/>
          <w:szCs w:val="20"/>
          <w:vertAlign w:val="subscript"/>
          <w:lang w:val="bg-BG"/>
        </w:rPr>
        <w:t>D</w:t>
      </w:r>
      <w:r w:rsidRPr="00471715">
        <w:rPr>
          <w:rFonts w:cs="Arial"/>
          <w:i/>
          <w:color w:val="000000"/>
          <w:sz w:val="20"/>
          <w:szCs w:val="20"/>
          <w:lang w:val="bg-BG"/>
        </w:rPr>
        <w:t>=350mV за различни честоти</w:t>
      </w:r>
      <w:r w:rsidR="006C4251">
        <w:rPr>
          <w:rFonts w:cs="Arial"/>
          <w:i/>
          <w:color w:val="000000"/>
          <w:sz w:val="20"/>
          <w:szCs w:val="20"/>
          <w:lang w:val="bg-BG"/>
        </w:rPr>
        <w:t>.</w:t>
      </w:r>
    </w:p>
    <w:p w:rsidR="00E3412D" w:rsidRDefault="00E3412D" w:rsidP="00E3412D">
      <w:pPr>
        <w:pStyle w:val="EEparagrafChar"/>
        <w:rPr>
          <w:lang w:val="bg-BG"/>
        </w:rPr>
      </w:pPr>
      <w:r w:rsidRPr="00471715">
        <w:rPr>
          <w:lang w:val="bg-BG"/>
        </w:rPr>
        <w:t>От получените резултати се установява, че паразитните</w:t>
      </w:r>
      <w:r w:rsidR="00F23F58">
        <w:rPr>
          <w:lang w:val="bg-BG"/>
        </w:rPr>
        <w:t xml:space="preserve"> </w:t>
      </w:r>
      <w:r w:rsidRPr="00471715">
        <w:rPr>
          <w:lang w:val="bg-BG"/>
        </w:rPr>
        <w:t>капацитети</w:t>
      </w:r>
      <w:r w:rsidR="00F23F58">
        <w:rPr>
          <w:lang w:val="bg-BG"/>
        </w:rPr>
        <w:t xml:space="preserve"> </w:t>
      </w:r>
      <w:r w:rsidR="00F23F58" w:rsidRPr="00471715">
        <w:rPr>
          <w:lang w:val="bg-BG"/>
        </w:rPr>
        <w:t>завис</w:t>
      </w:r>
      <w:r w:rsidR="00F23F58">
        <w:rPr>
          <w:lang w:val="bg-BG"/>
        </w:rPr>
        <w:t xml:space="preserve">ят </w:t>
      </w:r>
      <w:r w:rsidRPr="00471715">
        <w:rPr>
          <w:lang w:val="bg-BG"/>
        </w:rPr>
        <w:t>право</w:t>
      </w:r>
      <w:r w:rsidR="00F23F58">
        <w:rPr>
          <w:lang w:val="bg-BG"/>
        </w:rPr>
        <w:t xml:space="preserve"> </w:t>
      </w:r>
      <w:r w:rsidRPr="00471715">
        <w:rPr>
          <w:lang w:val="bg-BG"/>
        </w:rPr>
        <w:t xml:space="preserve">пропорционално </w:t>
      </w:r>
      <w:r>
        <w:rPr>
          <w:lang w:val="bg-BG"/>
        </w:rPr>
        <w:t>от размерите на транзисторите.</w:t>
      </w:r>
      <w:r w:rsidR="00720215">
        <w:rPr>
          <w:lang w:val="bg-BG"/>
        </w:rPr>
        <w:t xml:space="preserve"> </w:t>
      </w:r>
      <w:r w:rsidR="004F1852" w:rsidRPr="00C76E51">
        <w:rPr>
          <w:color w:val="auto"/>
          <w:lang w:val="bg-BG"/>
        </w:rPr>
        <w:t xml:space="preserve">Затова </w:t>
      </w:r>
      <w:r w:rsidR="003F008C">
        <w:rPr>
          <w:color w:val="auto"/>
          <w:lang w:val="bg-BG"/>
        </w:rPr>
        <w:t xml:space="preserve">при </w:t>
      </w:r>
      <w:r w:rsidR="000A5F80" w:rsidRPr="00F23F58">
        <w:rPr>
          <w:color w:val="auto"/>
          <w:lang w:val="bg-BG"/>
        </w:rPr>
        <w:t>оразмеряването</w:t>
      </w:r>
      <w:r w:rsidR="003F008C">
        <w:rPr>
          <w:color w:val="auto"/>
          <w:lang w:val="bg-BG"/>
        </w:rPr>
        <w:t xml:space="preserve"> на </w:t>
      </w:r>
      <w:r w:rsidR="004F1852" w:rsidRPr="00C76E51">
        <w:rPr>
          <w:color w:val="auto"/>
          <w:lang w:val="bg-BG"/>
        </w:rPr>
        <w:t>транзисторите</w:t>
      </w:r>
      <w:r w:rsidR="00F23F58">
        <w:rPr>
          <w:color w:val="auto"/>
          <w:lang w:val="bg-BG"/>
        </w:rPr>
        <w:t xml:space="preserve"> </w:t>
      </w:r>
      <w:r w:rsidR="003F008C">
        <w:rPr>
          <w:color w:val="auto"/>
          <w:lang w:val="bg-BG"/>
        </w:rPr>
        <w:t xml:space="preserve">се цели получаването на </w:t>
      </w:r>
      <w:r w:rsidR="00B928AA" w:rsidRPr="00C76E51">
        <w:rPr>
          <w:color w:val="auto"/>
          <w:lang w:val="bg-BG"/>
        </w:rPr>
        <w:t xml:space="preserve">по-малки </w:t>
      </w:r>
      <w:r w:rsidR="00F23F58">
        <w:rPr>
          <w:color w:val="auto"/>
          <w:lang w:val="bg-BG"/>
        </w:rPr>
        <w:t xml:space="preserve">стойности на дължината </w:t>
      </w:r>
      <w:r w:rsidR="00F23F58">
        <w:rPr>
          <w:color w:val="auto"/>
        </w:rPr>
        <w:t>L</w:t>
      </w:r>
      <w:r w:rsidR="00F23F58">
        <w:rPr>
          <w:color w:val="auto"/>
          <w:lang w:val="bg-BG"/>
        </w:rPr>
        <w:t xml:space="preserve"> и широчината </w:t>
      </w:r>
      <w:r w:rsidR="00F23F58">
        <w:rPr>
          <w:color w:val="auto"/>
        </w:rPr>
        <w:t>W</w:t>
      </w:r>
      <w:r w:rsidR="00F23F58" w:rsidRPr="00F23F58">
        <w:rPr>
          <w:color w:val="auto"/>
          <w:lang w:val="bg-BG"/>
        </w:rPr>
        <w:t xml:space="preserve"> </w:t>
      </w:r>
      <w:r w:rsidR="00F23F58">
        <w:rPr>
          <w:color w:val="auto"/>
          <w:lang w:val="bg-BG"/>
        </w:rPr>
        <w:t xml:space="preserve">на </w:t>
      </w:r>
      <w:r w:rsidR="00F23F58" w:rsidRPr="00F23F58">
        <w:rPr>
          <w:color w:val="auto"/>
          <w:lang w:val="bg-BG"/>
        </w:rPr>
        <w:t>съответния</w:t>
      </w:r>
      <w:r w:rsidR="00F23F58">
        <w:rPr>
          <w:color w:val="auto"/>
        </w:rPr>
        <w:t xml:space="preserve"> </w:t>
      </w:r>
      <w:r w:rsidR="00F23F58">
        <w:rPr>
          <w:color w:val="auto"/>
          <w:lang w:val="bg-BG"/>
        </w:rPr>
        <w:t>канал</w:t>
      </w:r>
      <w:r w:rsidR="00B928AA" w:rsidRPr="00C76E51">
        <w:rPr>
          <w:color w:val="auto"/>
          <w:lang w:val="bg-BG"/>
        </w:rPr>
        <w:t>.</w:t>
      </w:r>
    </w:p>
    <w:p w:rsidR="00B96715" w:rsidRPr="00FD0560" w:rsidRDefault="00FD0560" w:rsidP="004421D8">
      <w:pPr>
        <w:pStyle w:val="EEHeading"/>
        <w:rPr>
          <w:lang w:val="bg-BG"/>
        </w:rPr>
      </w:pPr>
      <w:r w:rsidRPr="00FD0560">
        <w:rPr>
          <w:lang w:val="bg-BG"/>
        </w:rPr>
        <w:t>Двустъпален операционен усилвател</w:t>
      </w:r>
      <w:r w:rsidR="00C11F58" w:rsidRPr="00C11F58">
        <w:rPr>
          <w:lang w:val="bg-BG"/>
        </w:rPr>
        <w:t xml:space="preserve"> </w:t>
      </w:r>
    </w:p>
    <w:p w:rsidR="00B96715" w:rsidRDefault="00975786" w:rsidP="00C11F58">
      <w:pPr>
        <w:widowControl w:val="0"/>
        <w:ind w:firstLine="284"/>
        <w:jc w:val="both"/>
        <w:rPr>
          <w:color w:val="000000"/>
          <w:sz w:val="22"/>
          <w:szCs w:val="22"/>
          <w:lang w:val="bg-BG"/>
        </w:rPr>
      </w:pPr>
      <w:r>
        <w:rPr>
          <w:rFonts w:cs="Arial"/>
          <w:color w:val="000000"/>
          <w:sz w:val="22"/>
          <w:szCs w:val="22"/>
          <w:lang w:val="bg-BG"/>
        </w:rPr>
        <w:t>В</w:t>
      </w:r>
      <w:r w:rsidR="00C11F58" w:rsidRPr="00C11F58">
        <w:rPr>
          <w:rFonts w:cs="Arial"/>
          <w:color w:val="000000"/>
          <w:sz w:val="22"/>
          <w:szCs w:val="22"/>
          <w:lang w:val="bg-BG"/>
        </w:rPr>
        <w:t xml:space="preserve"> статия</w:t>
      </w:r>
      <w:r>
        <w:rPr>
          <w:rFonts w:cs="Arial"/>
          <w:color w:val="000000"/>
          <w:sz w:val="22"/>
          <w:szCs w:val="22"/>
          <w:lang w:val="bg-BG"/>
        </w:rPr>
        <w:t>та</w:t>
      </w:r>
      <w:r w:rsidR="00C11F58" w:rsidRPr="00C11F58">
        <w:rPr>
          <w:rFonts w:cs="Arial"/>
          <w:color w:val="000000"/>
          <w:sz w:val="22"/>
          <w:szCs w:val="22"/>
          <w:lang w:val="bg-BG"/>
        </w:rPr>
        <w:t xml:space="preserve"> е разгледана схемата на двустъпален операционен усилвател на проводимост с честотна компенсация [1], </w:t>
      </w:r>
      <w:r w:rsidR="004B7F48">
        <w:rPr>
          <w:rFonts w:cs="Arial"/>
          <w:color w:val="000000"/>
          <w:sz w:val="22"/>
          <w:szCs w:val="22"/>
          <w:lang w:val="bg-BG"/>
        </w:rPr>
        <w:t>показана на фиг.</w:t>
      </w:r>
      <w:r w:rsidR="00F23F58">
        <w:rPr>
          <w:rFonts w:cs="Arial"/>
          <w:color w:val="000000"/>
          <w:sz w:val="22"/>
          <w:szCs w:val="22"/>
          <w:lang w:val="bg-BG"/>
        </w:rPr>
        <w:t xml:space="preserve"> </w:t>
      </w:r>
      <w:r w:rsidR="004B7F48">
        <w:rPr>
          <w:rFonts w:cs="Arial"/>
          <w:color w:val="000000"/>
          <w:sz w:val="22"/>
          <w:szCs w:val="22"/>
          <w:lang w:val="bg-BG"/>
        </w:rPr>
        <w:t>5</w:t>
      </w:r>
      <w:r w:rsidR="00C11F58" w:rsidRPr="00C11F58">
        <w:rPr>
          <w:rFonts w:cs="Arial"/>
          <w:color w:val="000000"/>
          <w:sz w:val="22"/>
          <w:szCs w:val="22"/>
          <w:lang w:val="bg-BG"/>
        </w:rPr>
        <w:t xml:space="preserve">. Тя е съставена от диференциален усилвател с несиметричен изход </w:t>
      </w:r>
      <w:r w:rsidR="00C11F58" w:rsidRPr="00C11F58">
        <w:rPr>
          <w:rFonts w:cs="Arial"/>
          <w:color w:val="000000"/>
          <w:sz w:val="22"/>
          <w:szCs w:val="22"/>
          <w:lang w:val="bg-BG"/>
        </w:rPr>
        <w:lastRenderedPageBreak/>
        <w:t>М1-М5, изходно стъпало общ сорс с динамичен товар М7-М8 и верига токови огледала</w:t>
      </w:r>
      <w:r w:rsidR="00F23F58">
        <w:rPr>
          <w:rFonts w:cs="Arial"/>
          <w:color w:val="000000"/>
          <w:sz w:val="22"/>
          <w:szCs w:val="22"/>
          <w:lang w:val="bg-BG"/>
        </w:rPr>
        <w:t xml:space="preserve"> М6-М5-М8, </w:t>
      </w:r>
      <w:r w:rsidR="00C11F58" w:rsidRPr="00C11F58">
        <w:rPr>
          <w:rFonts w:cs="Arial"/>
          <w:color w:val="000000"/>
          <w:sz w:val="22"/>
          <w:szCs w:val="22"/>
          <w:lang w:val="bg-BG"/>
        </w:rPr>
        <w:t xml:space="preserve"> използвани за задаването на работната точка на транзисторите. </w:t>
      </w:r>
      <w:r w:rsidR="00F23F58">
        <w:rPr>
          <w:color w:val="000000"/>
          <w:sz w:val="22"/>
          <w:szCs w:val="22"/>
          <w:lang w:val="bg-BG"/>
        </w:rPr>
        <w:t xml:space="preserve">Кондензаторът </w:t>
      </w:r>
      <w:r w:rsidR="00C11F58" w:rsidRPr="00C11F58">
        <w:rPr>
          <w:color w:val="000000"/>
          <w:sz w:val="22"/>
          <w:szCs w:val="22"/>
          <w:lang w:val="bg-BG"/>
        </w:rPr>
        <w:t>C</w:t>
      </w:r>
      <w:r w:rsidR="00C11F58" w:rsidRPr="00C11F58">
        <w:rPr>
          <w:color w:val="000000"/>
          <w:sz w:val="22"/>
          <w:szCs w:val="22"/>
          <w:vertAlign w:val="subscript"/>
          <w:lang w:val="bg-BG"/>
        </w:rPr>
        <w:t>C</w:t>
      </w:r>
      <w:r w:rsidR="00C11F58" w:rsidRPr="00C11F58">
        <w:rPr>
          <w:color w:val="000000"/>
          <w:sz w:val="22"/>
          <w:szCs w:val="22"/>
          <w:lang w:val="bg-BG"/>
        </w:rPr>
        <w:t xml:space="preserve"> служи за честотна компенсация на ефекта на </w:t>
      </w:r>
      <w:proofErr w:type="spellStart"/>
      <w:r w:rsidR="00C11F58" w:rsidRPr="00C11F58">
        <w:rPr>
          <w:color w:val="000000"/>
          <w:sz w:val="22"/>
          <w:szCs w:val="22"/>
          <w:lang w:val="bg-BG"/>
        </w:rPr>
        <w:t>Милер</w:t>
      </w:r>
      <w:proofErr w:type="spellEnd"/>
      <w:r w:rsidR="00C11F58" w:rsidRPr="00C11F58">
        <w:rPr>
          <w:color w:val="000000"/>
          <w:sz w:val="22"/>
          <w:szCs w:val="22"/>
          <w:lang w:val="bg-BG"/>
        </w:rPr>
        <w:t xml:space="preserve"> и чрез него се задава честотната лента на усилвателя [1].</w:t>
      </w:r>
    </w:p>
    <w:p w:rsidR="005F5095" w:rsidRDefault="00442BC0" w:rsidP="00A6518A">
      <w:pPr>
        <w:widowControl w:val="0"/>
        <w:jc w:val="both"/>
        <w:rPr>
          <w:color w:val="000000"/>
          <w:sz w:val="22"/>
          <w:szCs w:val="22"/>
          <w:lang w:val="bg-BG"/>
        </w:rPr>
      </w:pPr>
      <w:r w:rsidRPr="00442BC0">
        <w:rPr>
          <w:noProof/>
          <w:lang w:val="bg-BG" w:eastAsia="bg-BG"/>
        </w:rPr>
        <w:drawing>
          <wp:inline distT="0" distB="0" distL="0" distR="0" wp14:anchorId="47086731" wp14:editId="748EB21A">
            <wp:extent cx="3061335" cy="219646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61335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774" w:rsidRPr="006C4251" w:rsidRDefault="008A4774" w:rsidP="00216942">
      <w:pPr>
        <w:widowControl w:val="0"/>
        <w:spacing w:before="60" w:after="120"/>
        <w:jc w:val="center"/>
        <w:rPr>
          <w:rFonts w:cs="Arial"/>
          <w:i/>
          <w:color w:val="000000"/>
          <w:sz w:val="20"/>
          <w:szCs w:val="20"/>
          <w:lang w:val="bg-BG"/>
        </w:rPr>
      </w:pPr>
      <w:r w:rsidRPr="000F1894">
        <w:rPr>
          <w:rFonts w:cs="Arial"/>
          <w:i/>
          <w:color w:val="000000"/>
          <w:sz w:val="20"/>
          <w:szCs w:val="20"/>
          <w:lang w:val="bg-BG"/>
        </w:rPr>
        <w:t>Фиг.</w:t>
      </w:r>
      <w:r w:rsidR="004B7F48">
        <w:rPr>
          <w:rFonts w:cs="Arial"/>
          <w:i/>
          <w:color w:val="000000"/>
          <w:sz w:val="20"/>
          <w:szCs w:val="20"/>
          <w:lang w:val="en-US"/>
        </w:rPr>
        <w:t>5</w:t>
      </w:r>
      <w:r w:rsidRPr="008A4774">
        <w:rPr>
          <w:rFonts w:cs="Arial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8A4774">
        <w:rPr>
          <w:rFonts w:cs="Arial"/>
          <w:i/>
          <w:color w:val="000000"/>
          <w:sz w:val="20"/>
          <w:szCs w:val="20"/>
          <w:lang w:val="en-US"/>
        </w:rPr>
        <w:t>Двустъпален</w:t>
      </w:r>
      <w:proofErr w:type="spellEnd"/>
      <w:r w:rsidRPr="008A4774">
        <w:rPr>
          <w:rFonts w:cs="Arial"/>
          <w:i/>
          <w:color w:val="000000"/>
          <w:sz w:val="20"/>
          <w:szCs w:val="20"/>
          <w:lang w:val="en-US"/>
        </w:rPr>
        <w:t xml:space="preserve"> ОТА с CMOS </w:t>
      </w:r>
      <w:proofErr w:type="spellStart"/>
      <w:r w:rsidRPr="008A4774">
        <w:rPr>
          <w:rFonts w:cs="Arial"/>
          <w:i/>
          <w:color w:val="000000"/>
          <w:sz w:val="20"/>
          <w:szCs w:val="20"/>
          <w:lang w:val="en-US"/>
        </w:rPr>
        <w:t>транзистори</w:t>
      </w:r>
      <w:proofErr w:type="spellEnd"/>
      <w:r w:rsidR="006C4251">
        <w:rPr>
          <w:rFonts w:cs="Arial"/>
          <w:i/>
          <w:color w:val="000000"/>
          <w:sz w:val="20"/>
          <w:szCs w:val="20"/>
          <w:lang w:val="bg-BG"/>
        </w:rPr>
        <w:t>.</w:t>
      </w:r>
    </w:p>
    <w:p w:rsidR="00B96715" w:rsidRPr="00C11F58" w:rsidRDefault="00F13AA0" w:rsidP="00617151">
      <w:pPr>
        <w:pStyle w:val="EEparagrafChar"/>
        <w:rPr>
          <w:rFonts w:cs="Times New Roman"/>
          <w:lang w:val="bg-BG"/>
        </w:rPr>
      </w:pPr>
      <w:r>
        <w:rPr>
          <w:rFonts w:cs="Times New Roman"/>
          <w:lang w:val="bg-BG"/>
        </w:rPr>
        <w:t>Коефициентът</w:t>
      </w:r>
      <w:r w:rsidR="00C11F58" w:rsidRPr="00C11F58">
        <w:rPr>
          <w:rFonts w:cs="Times New Roman"/>
          <w:lang w:val="bg-BG"/>
        </w:rPr>
        <w:t xml:space="preserve"> на усилване на схемата </w:t>
      </w:r>
      <w:r w:rsidR="00AB775E">
        <w:rPr>
          <w:rFonts w:cs="Times New Roman"/>
          <w:lang w:val="bg-BG"/>
        </w:rPr>
        <w:t>и</w:t>
      </w:r>
      <w:r w:rsidR="00C11F58" w:rsidRPr="00C11F58">
        <w:rPr>
          <w:rFonts w:cs="Times New Roman"/>
          <w:lang w:val="bg-BG"/>
        </w:rPr>
        <w:t xml:space="preserve"> честота на единично усилване </w:t>
      </w:r>
      <w:r w:rsidR="00AB775E">
        <w:rPr>
          <w:rFonts w:cs="Times New Roman"/>
          <w:lang w:val="bg-BG"/>
        </w:rPr>
        <w:t>се определят с</w:t>
      </w:r>
      <w:r w:rsidR="00C11F58" w:rsidRPr="00C11F58">
        <w:rPr>
          <w:rFonts w:cs="Times New Roman"/>
          <w:lang w:val="bg-BG"/>
        </w:rPr>
        <w:t xml:space="preserve"> израз</w:t>
      </w:r>
      <w:r w:rsidR="00AB775E">
        <w:rPr>
          <w:rFonts w:cs="Times New Roman"/>
          <w:lang w:val="bg-BG"/>
        </w:rPr>
        <w:t>ите</w:t>
      </w:r>
      <w:r w:rsidR="00C11F58" w:rsidRPr="00C11F58">
        <w:rPr>
          <w:rFonts w:cs="Times New Roman"/>
          <w:lang w:val="bg-BG"/>
        </w:rPr>
        <w:t xml:space="preserve"> [1]:</w:t>
      </w:r>
    </w:p>
    <w:p w:rsidR="00C11F58" w:rsidRDefault="00244248" w:rsidP="00C11F58">
      <w:pPr>
        <w:pStyle w:val="EEparagrafChar"/>
        <w:numPr>
          <w:ilvl w:val="0"/>
          <w:numId w:val="34"/>
        </w:numPr>
        <w:spacing w:before="120" w:after="60"/>
        <w:jc w:val="left"/>
        <w:rPr>
          <w:rFonts w:cs="Times New Roman"/>
          <w:i/>
          <w:lang w:val="bg-BG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bg-BG"/>
              </w:rPr>
            </m:ctrlPr>
          </m:sSubPr>
          <m:e>
            <m:r>
              <w:rPr>
                <w:rFonts w:ascii="Cambria Math" w:hAnsi="Cambria Math" w:cs="Times New Roman"/>
                <w:lang w:val="bg-BG"/>
              </w:rPr>
              <m:t>A</m:t>
            </m:r>
          </m:e>
          <m:sub>
            <m:r>
              <w:rPr>
                <w:rFonts w:ascii="Cambria Math" w:hAnsi="Cambria Math" w:cs="Times New Roman"/>
                <w:lang w:val="bg-BG"/>
              </w:rPr>
              <m:t>u</m:t>
            </m:r>
          </m:sub>
        </m:sSub>
        <m:r>
          <w:rPr>
            <w:rFonts w:ascii="Cambria Math" w:hAnsi="Cambria Math" w:cs="Times New Roman"/>
            <w:lang w:val="bg-BG"/>
          </w:rPr>
          <m:t>=</m:t>
        </m:r>
        <m:d>
          <m:dPr>
            <m:ctrlPr>
              <w:rPr>
                <w:rFonts w:ascii="Cambria Math" w:hAnsi="Cambria Math" w:cs="Times New Roman"/>
                <w:i/>
                <w:lang w:val="bg-BG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bg-BG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bg-BG"/>
                      </w:rPr>
                      <m:t>m2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bg-BG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bg-BG"/>
                      </w:rPr>
                      <m:t>DS2</m:t>
                    </m:r>
                  </m:sub>
                </m:sSub>
                <m:r>
                  <w:rPr>
                    <w:rFonts w:ascii="Cambria Math" w:hAnsi="Cambria Math" w:cs="Times New Roman"/>
                    <w:lang w:val="bg-BG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bg-BG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bg-BG"/>
                      </w:rPr>
                      <m:t>DS4</m:t>
                    </m:r>
                  </m:sub>
                </m:sSub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lang w:val="bg-BG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lang w:val="bg-BG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bg-BG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bg-BG"/>
                      </w:rPr>
                      <m:t>m7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bg-BG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bg-BG"/>
                      </w:rPr>
                      <m:t>DS7</m:t>
                    </m:r>
                  </m:sub>
                </m:sSub>
                <m:r>
                  <w:rPr>
                    <w:rFonts w:ascii="Cambria Math" w:hAnsi="Cambria Math" w:cs="Times New Roman"/>
                    <w:lang w:val="bg-BG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bg-BG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bg-BG"/>
                      </w:rPr>
                      <m:t>DS8</m:t>
                    </m:r>
                  </m:sub>
                </m:sSub>
              </m:den>
            </m:f>
          </m:e>
        </m:d>
      </m:oMath>
    </w:p>
    <w:p w:rsidR="00B96715" w:rsidRPr="007503CC" w:rsidRDefault="00244248" w:rsidP="007503CC">
      <w:pPr>
        <w:pStyle w:val="EEparagrafChar"/>
        <w:numPr>
          <w:ilvl w:val="0"/>
          <w:numId w:val="34"/>
        </w:numPr>
        <w:spacing w:before="120" w:after="60"/>
        <w:jc w:val="left"/>
        <w:rPr>
          <w:i/>
          <w:lang w:val="bg-BG"/>
        </w:rPr>
      </w:pPr>
      <m:oMath>
        <m:sSub>
          <m:sSubPr>
            <m:ctrlPr>
              <w:rPr>
                <w:rFonts w:ascii="Cambria Math" w:hAnsi="Cambria Math"/>
                <w:i/>
                <w:lang w:val="bg-BG"/>
              </w:rPr>
            </m:ctrlPr>
          </m:sSubPr>
          <m:e>
            <m:r>
              <w:rPr>
                <w:rFonts w:ascii="Cambria Math" w:hAnsi="Cambria Math"/>
                <w:lang w:val="bg-BG"/>
              </w:rPr>
              <m:t>f</m:t>
            </m:r>
          </m:e>
          <m:sub>
            <m:r>
              <w:rPr>
                <w:rFonts w:ascii="Cambria Math" w:hAnsi="Cambria Math"/>
                <w:lang w:val="bg-BG"/>
              </w:rPr>
              <m:t>u</m:t>
            </m:r>
          </m:sub>
        </m:sSub>
        <m:r>
          <w:rPr>
            <w:rFonts w:ascii="Cambria Math" w:hAnsi="Cambria Math"/>
            <w:lang w:val="bg-BG"/>
          </w:rPr>
          <m:t>=</m:t>
        </m:r>
        <m:sSub>
          <m:sSubPr>
            <m:ctrlPr>
              <w:rPr>
                <w:rFonts w:ascii="Cambria Math" w:hAnsi="Cambria Math"/>
                <w:i/>
                <w:lang w:val="bg-BG"/>
              </w:rPr>
            </m:ctrlPr>
          </m:sSubPr>
          <m:e>
            <m:r>
              <w:rPr>
                <w:rFonts w:ascii="Cambria Math" w:hAnsi="Cambria Math"/>
                <w:lang w:val="bg-BG"/>
              </w:rPr>
              <m:t>f</m:t>
            </m:r>
          </m:e>
          <m:sub>
            <m:r>
              <w:rPr>
                <w:rFonts w:ascii="Cambria Math" w:hAnsi="Cambria Math"/>
                <w:lang w:val="bg-BG"/>
              </w:rPr>
              <m:t>-3dB</m:t>
            </m:r>
          </m:sub>
        </m:sSub>
        <m:sSub>
          <m:sSubPr>
            <m:ctrlPr>
              <w:rPr>
                <w:rFonts w:ascii="Cambria Math" w:hAnsi="Cambria Math"/>
                <w:i/>
                <w:lang w:val="bg-BG"/>
              </w:rPr>
            </m:ctrlPr>
          </m:sSubPr>
          <m:e>
            <m:r>
              <w:rPr>
                <w:rFonts w:ascii="Cambria Math" w:hAnsi="Cambria Math"/>
                <w:lang w:val="bg-BG"/>
              </w:rPr>
              <m:t>A</m:t>
            </m:r>
          </m:e>
          <m:sub>
            <m:r>
              <w:rPr>
                <w:rFonts w:ascii="Cambria Math" w:hAnsi="Cambria Math"/>
                <w:lang w:val="bg-BG"/>
              </w:rPr>
              <m:t>u</m:t>
            </m:r>
          </m:sub>
        </m:sSub>
        <m:r>
          <w:rPr>
            <w:rFonts w:ascii="Cambria Math" w:hAnsi="Cambria Math"/>
            <w:lang w:val="bg-BG"/>
          </w:rPr>
          <m:t>=</m:t>
        </m:r>
        <m:f>
          <m:fPr>
            <m:ctrlPr>
              <w:rPr>
                <w:rFonts w:ascii="Cambria Math" w:hAnsi="Cambria Math"/>
                <w:i/>
                <w:lang w:val="bg-BG"/>
              </w:rPr>
            </m:ctrlPr>
          </m:fPr>
          <m:num>
            <m:r>
              <w:rPr>
                <w:rFonts w:ascii="Cambria Math" w:hAnsi="Cambria Math"/>
                <w:lang w:val="bg-BG"/>
              </w:rPr>
              <m:t>k</m:t>
            </m:r>
            <m:sSub>
              <m:sSubPr>
                <m:ctrlPr>
                  <w:rPr>
                    <w:rFonts w:ascii="Cambria Math" w:hAnsi="Cambria Math"/>
                    <w:i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lang w:val="bg-BG"/>
                  </w:rPr>
                  <m:t>g</m:t>
                </m:r>
              </m:e>
              <m:sub>
                <m:r>
                  <w:rPr>
                    <w:rFonts w:ascii="Cambria Math" w:hAnsi="Cambria Math"/>
                    <w:lang w:val="bg-BG"/>
                  </w:rPr>
                  <m:t>m1</m:t>
                </m:r>
              </m:sub>
            </m:sSub>
          </m:num>
          <m:den>
            <m:r>
              <w:rPr>
                <w:rFonts w:ascii="Cambria Math" w:hAnsi="Cambria Math"/>
                <w:lang w:val="bg-BG"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  <w:lang w:val="bg-BG"/>
                  </w:rPr>
                </m:ctrlPr>
              </m:sSubPr>
              <m:e>
                <m:r>
                  <w:rPr>
                    <w:rFonts w:ascii="Cambria Math" w:hAnsi="Cambria Math"/>
                    <w:lang w:val="bg-BG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bg-BG"/>
                  </w:rPr>
                  <m:t>C</m:t>
                </m:r>
              </m:sub>
            </m:sSub>
          </m:den>
        </m:f>
      </m:oMath>
    </w:p>
    <w:p w:rsidR="007503CC" w:rsidRDefault="007503CC" w:rsidP="004421D8">
      <w:pPr>
        <w:pStyle w:val="EEHeading"/>
        <w:rPr>
          <w:lang w:val="bg-BG"/>
        </w:rPr>
      </w:pPr>
      <w:r>
        <w:rPr>
          <w:lang w:val="bg-BG"/>
        </w:rPr>
        <w:t>Пример</w:t>
      </w:r>
    </w:p>
    <w:p w:rsidR="007503CC" w:rsidRPr="007503CC" w:rsidRDefault="007503CC" w:rsidP="007503CC">
      <w:pPr>
        <w:pStyle w:val="EEparagrafChar"/>
        <w:rPr>
          <w:lang w:val="bg-BG"/>
        </w:rPr>
      </w:pPr>
      <w:r w:rsidRPr="00C11F58">
        <w:rPr>
          <w:lang w:val="bg-BG"/>
        </w:rPr>
        <w:t xml:space="preserve"> </w:t>
      </w:r>
      <w:r w:rsidRPr="007503CC">
        <w:rPr>
          <w:lang w:val="bg-BG"/>
        </w:rPr>
        <w:t>Използвайки методологиите посочени в [1</w:t>
      </w:r>
      <w:r w:rsidR="00AB775E">
        <w:rPr>
          <w:lang w:val="bg-BG"/>
        </w:rPr>
        <w:t>0] и [11] е оразмерен операцион</w:t>
      </w:r>
      <w:r w:rsidRPr="007503CC">
        <w:rPr>
          <w:lang w:val="bg-BG"/>
        </w:rPr>
        <w:t>н</w:t>
      </w:r>
      <w:r w:rsidR="00AB775E">
        <w:rPr>
          <w:lang w:val="bg-BG"/>
        </w:rPr>
        <w:t>ия</w:t>
      </w:r>
      <w:r w:rsidRPr="007503CC">
        <w:rPr>
          <w:lang w:val="bg-BG"/>
        </w:rPr>
        <w:t xml:space="preserve"> усилвател</w:t>
      </w:r>
      <w:r w:rsidR="00AB775E">
        <w:rPr>
          <w:lang w:val="bg-BG"/>
        </w:rPr>
        <w:t xml:space="preserve"> на проводимост от </w:t>
      </w:r>
      <w:r w:rsidR="004B7F48">
        <w:rPr>
          <w:lang w:val="bg-BG"/>
        </w:rPr>
        <w:t>фиг.5</w:t>
      </w:r>
      <w:r w:rsidR="00AB775E">
        <w:rPr>
          <w:lang w:val="bg-BG"/>
        </w:rPr>
        <w:t>,</w:t>
      </w:r>
      <w:r w:rsidRPr="007503CC">
        <w:rPr>
          <w:lang w:val="bg-BG"/>
        </w:rPr>
        <w:t xml:space="preserve"> за честота </w:t>
      </w:r>
      <w:r w:rsidR="00AB775E">
        <w:rPr>
          <w:lang w:val="bg-BG"/>
        </w:rPr>
        <w:t xml:space="preserve">на единично усилване </w:t>
      </w:r>
      <w:r w:rsidRPr="007503CC">
        <w:rPr>
          <w:lang w:val="bg-BG"/>
        </w:rPr>
        <w:t>f</w:t>
      </w:r>
      <w:r w:rsidRPr="00B16499">
        <w:rPr>
          <w:vertAlign w:val="subscript"/>
          <w:lang w:val="bg-BG"/>
        </w:rPr>
        <w:t>u</w:t>
      </w:r>
      <w:r w:rsidRPr="007503CC">
        <w:rPr>
          <w:lang w:val="bg-BG"/>
        </w:rPr>
        <w:t>=1MHz</w:t>
      </w:r>
      <w:r w:rsidR="00AB775E">
        <w:rPr>
          <w:lang w:val="bg-BG"/>
        </w:rPr>
        <w:t>,</w:t>
      </w:r>
      <w:r w:rsidRPr="007503CC">
        <w:rPr>
          <w:lang w:val="bg-BG"/>
        </w:rPr>
        <w:t xml:space="preserve"> при капацитивен товар C</w:t>
      </w:r>
      <w:r w:rsidRPr="007503CC">
        <w:rPr>
          <w:vertAlign w:val="subscript"/>
          <w:lang w:val="bg-BG"/>
        </w:rPr>
        <w:t>L</w:t>
      </w:r>
      <w:r w:rsidRPr="007503CC">
        <w:rPr>
          <w:lang w:val="bg-BG"/>
        </w:rPr>
        <w:t>=5pF.</w:t>
      </w:r>
    </w:p>
    <w:p w:rsidR="007503CC" w:rsidRPr="007503CC" w:rsidRDefault="007503CC" w:rsidP="007503CC">
      <w:pPr>
        <w:pStyle w:val="EEparagrafChar"/>
        <w:rPr>
          <w:lang w:val="bg-BG"/>
        </w:rPr>
      </w:pPr>
      <w:r w:rsidRPr="007503CC">
        <w:rPr>
          <w:lang w:val="bg-BG"/>
        </w:rPr>
        <w:t>Поради ниската стойност на захранващото напрежени</w:t>
      </w:r>
      <w:r w:rsidR="00935DF8">
        <w:rPr>
          <w:lang w:val="bg-BG"/>
        </w:rPr>
        <w:t>е,</w:t>
      </w:r>
      <w:r w:rsidR="006C6616">
        <w:rPr>
          <w:lang w:val="bg-BG"/>
        </w:rPr>
        <w:t xml:space="preserve"> високите стойности на праговите напрежения</w:t>
      </w:r>
      <w:r w:rsidRPr="007503CC">
        <w:rPr>
          <w:lang w:val="bg-BG"/>
        </w:rPr>
        <w:t xml:space="preserve"> и желанието транзисторите да работят в областта на насищане, с цел получаване на по-голямо усилване, транзисторите</w:t>
      </w:r>
      <w:r w:rsidR="00522465">
        <w:rPr>
          <w:lang w:val="bg-BG"/>
        </w:rPr>
        <w:t xml:space="preserve"> са проектирани</w:t>
      </w:r>
      <w:r w:rsidR="00B16499">
        <w:rPr>
          <w:lang w:val="bg-BG"/>
        </w:rPr>
        <w:t xml:space="preserve"> за</w:t>
      </w:r>
      <w:r w:rsidR="00522465">
        <w:rPr>
          <w:lang w:val="bg-BG"/>
        </w:rPr>
        <w:t xml:space="preserve"> работа</w:t>
      </w:r>
      <w:r w:rsidR="00B16499">
        <w:rPr>
          <w:lang w:val="bg-BG"/>
        </w:rPr>
        <w:t xml:space="preserve"> </w:t>
      </w:r>
      <w:r w:rsidRPr="007503CC">
        <w:rPr>
          <w:lang w:val="bg-BG"/>
        </w:rPr>
        <w:t>в режим на слаба инверсия.</w:t>
      </w:r>
      <w:r w:rsidR="00B16499">
        <w:rPr>
          <w:lang w:val="bg-BG"/>
        </w:rPr>
        <w:t xml:space="preserve"> </w:t>
      </w:r>
      <w:r w:rsidRPr="007503CC">
        <w:rPr>
          <w:lang w:val="bg-BG"/>
        </w:rPr>
        <w:t>Това означава, че напрежение U</w:t>
      </w:r>
      <w:r w:rsidRPr="007503CC">
        <w:rPr>
          <w:vertAlign w:val="subscript"/>
          <w:lang w:val="bg-BG"/>
        </w:rPr>
        <w:t>DS</w:t>
      </w:r>
      <w:r w:rsidR="00C11C6A">
        <w:rPr>
          <w:lang w:val="bg-BG"/>
        </w:rPr>
        <w:t xml:space="preserve"> &gt; 100mV </w:t>
      </w:r>
      <w:r w:rsidRPr="007503CC">
        <w:rPr>
          <w:lang w:val="bg-BG"/>
        </w:rPr>
        <w:t>[10]</w:t>
      </w:r>
      <w:r w:rsidR="00C11C6A">
        <w:rPr>
          <w:lang w:val="bg-BG"/>
        </w:rPr>
        <w:t>.</w:t>
      </w:r>
    </w:p>
    <w:p w:rsidR="007503CC" w:rsidRPr="007503CC" w:rsidRDefault="007503CC" w:rsidP="007503CC">
      <w:pPr>
        <w:pStyle w:val="EEparagrafChar"/>
        <w:rPr>
          <w:lang w:val="bg-BG"/>
        </w:rPr>
      </w:pPr>
      <w:r w:rsidRPr="007503CC">
        <w:rPr>
          <w:lang w:val="bg-BG"/>
        </w:rPr>
        <w:t>Приема се, че стойността на синфазното напрежение е половината от захранващото</w:t>
      </w:r>
      <w:r w:rsidR="00AB775E">
        <w:rPr>
          <w:lang w:val="bg-BG"/>
        </w:rPr>
        <w:t xml:space="preserve"> -</w:t>
      </w:r>
      <w:proofErr w:type="spellStart"/>
      <w:r w:rsidRPr="007503CC">
        <w:rPr>
          <w:lang w:val="bg-BG"/>
        </w:rPr>
        <w:t>U</w:t>
      </w:r>
      <w:r w:rsidRPr="00200F97">
        <w:rPr>
          <w:vertAlign w:val="subscript"/>
          <w:lang w:val="bg-BG"/>
        </w:rPr>
        <w:t>cm</w:t>
      </w:r>
      <w:proofErr w:type="spellEnd"/>
      <w:r w:rsidRPr="007503CC">
        <w:rPr>
          <w:lang w:val="bg-BG"/>
        </w:rPr>
        <w:t>=0.35V. С цел получаване на симетрия, се приемат следните стойности за потенциалите в схемата: U</w:t>
      </w:r>
      <w:r w:rsidRPr="007503CC">
        <w:rPr>
          <w:vertAlign w:val="subscript"/>
          <w:lang w:val="bg-BG"/>
        </w:rPr>
        <w:t>D</w:t>
      </w:r>
      <w:r>
        <w:rPr>
          <w:lang w:val="bg-BG"/>
        </w:rPr>
        <w:t>(M1)=</w:t>
      </w:r>
      <w:r w:rsidRPr="007503CC">
        <w:rPr>
          <w:lang w:val="bg-BG"/>
        </w:rPr>
        <w:t>U</w:t>
      </w:r>
      <w:r w:rsidRPr="007503CC">
        <w:rPr>
          <w:vertAlign w:val="subscript"/>
          <w:lang w:val="bg-BG"/>
        </w:rPr>
        <w:t>D</w:t>
      </w:r>
      <w:r w:rsidRPr="007503CC">
        <w:rPr>
          <w:lang w:val="bg-BG"/>
        </w:rPr>
        <w:t>(M2)=U</w:t>
      </w:r>
      <w:r w:rsidRPr="007503CC">
        <w:rPr>
          <w:vertAlign w:val="subscript"/>
          <w:lang w:val="bg-BG"/>
        </w:rPr>
        <w:t>D</w:t>
      </w:r>
      <w:r w:rsidRPr="007503CC">
        <w:rPr>
          <w:lang w:val="bg-BG"/>
        </w:rPr>
        <w:t>(M6)=U</w:t>
      </w:r>
      <w:r w:rsidRPr="007503CC">
        <w:rPr>
          <w:vertAlign w:val="subscript"/>
          <w:lang w:val="bg-BG"/>
        </w:rPr>
        <w:t>D</w:t>
      </w:r>
      <w:r w:rsidRPr="007503CC">
        <w:rPr>
          <w:lang w:val="bg-BG"/>
        </w:rPr>
        <w:t>(M8)=0.35V, U</w:t>
      </w:r>
      <w:r w:rsidRPr="007503CC">
        <w:rPr>
          <w:vertAlign w:val="subscript"/>
          <w:lang w:val="bg-BG"/>
        </w:rPr>
        <w:t>D</w:t>
      </w:r>
      <w:r w:rsidRPr="007503CC">
        <w:rPr>
          <w:lang w:val="bg-BG"/>
        </w:rPr>
        <w:t>(M5)=0.15V [10]</w:t>
      </w:r>
      <w:r w:rsidR="00AE06A1" w:rsidRPr="007503CC">
        <w:rPr>
          <w:lang w:val="bg-BG"/>
        </w:rPr>
        <w:t>.</w:t>
      </w:r>
    </w:p>
    <w:p w:rsidR="007503CC" w:rsidRDefault="007503CC" w:rsidP="007503CC">
      <w:pPr>
        <w:pStyle w:val="EEparagrafChar"/>
        <w:rPr>
          <w:lang w:val="bg-BG"/>
        </w:rPr>
      </w:pPr>
      <w:r w:rsidRPr="007503CC">
        <w:rPr>
          <w:lang w:val="bg-BG"/>
        </w:rPr>
        <w:t>Стръмността на схемата се задава от входните транзистори M1 и M2</w:t>
      </w:r>
      <w:r w:rsidR="00AB775E">
        <w:rPr>
          <w:lang w:val="bg-BG"/>
        </w:rPr>
        <w:t>. П</w:t>
      </w:r>
      <w:r w:rsidRPr="007503CC">
        <w:rPr>
          <w:lang w:val="bg-BG"/>
        </w:rPr>
        <w:t>ри оразмеряването се избира колкото може по-малка дължина на канала с цел получаване на транзистори с малки размери и малки паразитни капацитети</w:t>
      </w:r>
      <w:r w:rsidR="002D76E0">
        <w:rPr>
          <w:lang w:val="bg-BG"/>
        </w:rPr>
        <w:t xml:space="preserve">. </w:t>
      </w:r>
      <w:r w:rsidR="002D76E0" w:rsidRPr="00C76E51">
        <w:rPr>
          <w:color w:val="auto"/>
          <w:lang w:val="bg-BG"/>
        </w:rPr>
        <w:t xml:space="preserve">За да се намали влиянието на коефициента на модулация на канала се избира </w:t>
      </w:r>
      <w:r w:rsidR="00EB61E8" w:rsidRPr="00C76E51">
        <w:rPr>
          <w:color w:val="auto"/>
          <w:lang w:val="bg-BG"/>
        </w:rPr>
        <w:t>L1=</w:t>
      </w:r>
      <w:r w:rsidRPr="00C76E51">
        <w:rPr>
          <w:color w:val="auto"/>
          <w:lang w:val="bg-BG"/>
        </w:rPr>
        <w:t>2Lmin=32nm [10]</w:t>
      </w:r>
      <w:r w:rsidR="00695048" w:rsidRPr="00C76E51">
        <w:rPr>
          <w:color w:val="auto"/>
          <w:lang w:val="bg-BG"/>
        </w:rPr>
        <w:t>.</w:t>
      </w:r>
    </w:p>
    <w:p w:rsidR="00B96715" w:rsidRDefault="007503CC" w:rsidP="00617151">
      <w:pPr>
        <w:pStyle w:val="EEparagrafChar"/>
        <w:rPr>
          <w:lang w:val="bg-BG"/>
        </w:rPr>
      </w:pPr>
      <w:r w:rsidRPr="007503CC">
        <w:rPr>
          <w:lang w:val="bg-BG"/>
        </w:rPr>
        <w:lastRenderedPageBreak/>
        <w:t>За да се осигури стабилна работа на усилвателя и да се премахне нуждата от компенсационен резистор</w:t>
      </w:r>
      <w:r w:rsidR="00AB775E">
        <w:rPr>
          <w:lang w:val="bg-BG"/>
        </w:rPr>
        <w:t xml:space="preserve">, последователно свързан към кондензатора, </w:t>
      </w:r>
      <w:r w:rsidRPr="007503CC">
        <w:rPr>
          <w:lang w:val="bg-BG"/>
        </w:rPr>
        <w:t>е необходимо да бъде спазено условието [11]:</w:t>
      </w:r>
    </w:p>
    <w:p w:rsidR="00121DB9" w:rsidRPr="00BB7294" w:rsidRDefault="00244248" w:rsidP="00BB7294">
      <w:pPr>
        <w:pStyle w:val="EEparagrafChar"/>
        <w:numPr>
          <w:ilvl w:val="0"/>
          <w:numId w:val="34"/>
        </w:numPr>
        <w:spacing w:before="120" w:after="60"/>
        <w:jc w:val="left"/>
        <w:rPr>
          <w:lang w:val="bg-BG"/>
        </w:rPr>
      </w:pPr>
      <m:oMath>
        <m:sSub>
          <m:sSubPr>
            <m:ctrlPr>
              <w:rPr>
                <w:rFonts w:ascii="Cambria Math" w:hAnsi="Cambria Math"/>
                <w:i/>
                <w:lang w:val="bg-BG"/>
              </w:rPr>
            </m:ctrlPr>
          </m:sSubPr>
          <m:e>
            <m:r>
              <w:rPr>
                <w:rFonts w:ascii="Cambria Math" w:hAnsi="Cambria Math"/>
                <w:lang w:val="bg-BG"/>
              </w:rPr>
              <m:t>g</m:t>
            </m:r>
          </m:e>
          <m:sub>
            <m:r>
              <w:rPr>
                <w:rFonts w:ascii="Cambria Math" w:hAnsi="Cambria Math"/>
                <w:lang w:val="bg-BG"/>
              </w:rPr>
              <m:t>m7</m:t>
            </m:r>
          </m:sub>
        </m:sSub>
        <m:r>
          <w:rPr>
            <w:rFonts w:ascii="Cambria Math" w:hAnsi="Cambria Math"/>
            <w:lang w:val="bg-BG"/>
          </w:rPr>
          <m:t>&gt;10</m:t>
        </m:r>
        <m:sSub>
          <m:sSubPr>
            <m:ctrlPr>
              <w:rPr>
                <w:rFonts w:ascii="Cambria Math" w:hAnsi="Cambria Math"/>
                <w:i/>
                <w:lang w:val="bg-BG"/>
              </w:rPr>
            </m:ctrlPr>
          </m:sSubPr>
          <m:e>
            <m:r>
              <w:rPr>
                <w:rFonts w:ascii="Cambria Math" w:hAnsi="Cambria Math"/>
                <w:lang w:val="bg-BG"/>
              </w:rPr>
              <m:t>g</m:t>
            </m:r>
          </m:e>
          <m:sub>
            <m:r>
              <w:rPr>
                <w:rFonts w:ascii="Cambria Math" w:hAnsi="Cambria Math"/>
                <w:lang w:val="bg-BG"/>
              </w:rPr>
              <m:t>m1</m:t>
            </m:r>
          </m:sub>
        </m:sSub>
      </m:oMath>
      <w:r w:rsidR="00AB775E">
        <w:rPr>
          <w:lang w:val="bg-BG"/>
        </w:rPr>
        <w:t>.</w:t>
      </w:r>
    </w:p>
    <w:p w:rsidR="00B96715" w:rsidRPr="00AB775E" w:rsidRDefault="00121DB9" w:rsidP="00617151">
      <w:pPr>
        <w:pStyle w:val="EEparagrafChar"/>
        <w:rPr>
          <w:rFonts w:cs="Times New Roman"/>
          <w:lang w:val="bg-BG"/>
        </w:rPr>
      </w:pPr>
      <w:r w:rsidRPr="00AB775E">
        <w:rPr>
          <w:rFonts w:cs="Times New Roman"/>
          <w:lang w:val="bg-BG"/>
        </w:rPr>
        <w:t>За да се гарантира стабилността на схемата (PM&gt;60°) е необходимо да се избере подходяща стойност на компенсационния кондензатор C</w:t>
      </w:r>
      <w:r w:rsidRPr="00AB775E">
        <w:rPr>
          <w:rFonts w:cs="Times New Roman"/>
          <w:vertAlign w:val="subscript"/>
          <w:lang w:val="bg-BG"/>
        </w:rPr>
        <w:t>C</w:t>
      </w:r>
      <w:r w:rsidRPr="00AB775E">
        <w:rPr>
          <w:rFonts w:cs="Times New Roman"/>
          <w:lang w:val="bg-BG"/>
        </w:rPr>
        <w:t xml:space="preserve"> [11]:</w:t>
      </w:r>
    </w:p>
    <w:p w:rsidR="00121DB9" w:rsidRPr="00AB775E" w:rsidRDefault="00244248" w:rsidP="00DF15DC">
      <w:pPr>
        <w:pStyle w:val="EEparagrafChar"/>
        <w:spacing w:before="120" w:after="60"/>
        <w:ind w:firstLine="0"/>
        <w:jc w:val="left"/>
        <w:rPr>
          <w:rFonts w:cs="Times New Roman"/>
          <w:lang w:val="bg-BG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bg-BG"/>
                </w:rPr>
              </m:ctrlPr>
            </m:sSubPr>
            <m:e>
              <m:r>
                <w:rPr>
                  <w:rFonts w:ascii="Cambria Math" w:hAnsi="Cambria Math" w:cs="Times New Roman"/>
                  <w:lang w:val="bg-BG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bg-BG"/>
                </w:rPr>
                <m:t>C</m:t>
              </m:r>
            </m:sub>
          </m:sSub>
          <m:r>
            <w:rPr>
              <w:rFonts w:ascii="Cambria Math" w:hAnsi="Cambria Math" w:cs="Times New Roman"/>
              <w:lang w:val="bg-BG"/>
            </w:rPr>
            <m:t>&gt;0.22</m:t>
          </m:r>
          <m:sSub>
            <m:sSubPr>
              <m:ctrlPr>
                <w:rPr>
                  <w:rFonts w:ascii="Cambria Math" w:hAnsi="Cambria Math" w:cs="Times New Roman"/>
                  <w:i/>
                  <w:lang w:val="bg-BG"/>
                </w:rPr>
              </m:ctrlPr>
            </m:sSubPr>
            <m:e>
              <m:r>
                <w:rPr>
                  <w:rFonts w:ascii="Cambria Math" w:hAnsi="Cambria Math" w:cs="Times New Roman"/>
                  <w:lang w:val="bg-BG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bg-BG"/>
                </w:rPr>
                <m:t>L</m:t>
              </m:r>
            </m:sub>
          </m:sSub>
          <m:r>
            <w:rPr>
              <w:rFonts w:ascii="Cambria Math" w:hAnsi="Cambria Math" w:cs="Times New Roman"/>
              <w:lang w:val="bg-BG"/>
            </w:rPr>
            <m:t>&gt;0.22*5pF=1.1pF</m:t>
          </m:r>
        </m:oMath>
      </m:oMathPara>
    </w:p>
    <w:p w:rsidR="00581E8C" w:rsidRPr="00AB775E" w:rsidRDefault="00581E8C" w:rsidP="00581E8C">
      <w:pPr>
        <w:pStyle w:val="EEparagrafChar"/>
        <w:rPr>
          <w:lang w:val="bg-BG"/>
        </w:rPr>
      </w:pPr>
      <w:r w:rsidRPr="00AB775E">
        <w:rPr>
          <w:lang w:val="bg-BG"/>
        </w:rPr>
        <w:t>С цел да се осигури по-голям</w:t>
      </w:r>
      <w:r w:rsidR="00936376" w:rsidRPr="00AB775E">
        <w:rPr>
          <w:lang w:val="bg-BG"/>
        </w:rPr>
        <w:t xml:space="preserve">а стойност на запаса по фаза </w:t>
      </w:r>
      <w:r w:rsidRPr="00AB775E">
        <w:rPr>
          <w:lang w:val="bg-BG"/>
        </w:rPr>
        <w:t>се избира C</w:t>
      </w:r>
      <w:r w:rsidRPr="00AB775E">
        <w:rPr>
          <w:vertAlign w:val="subscript"/>
          <w:lang w:val="bg-BG"/>
        </w:rPr>
        <w:t xml:space="preserve">C </w:t>
      </w:r>
      <w:r w:rsidRPr="00AB775E">
        <w:rPr>
          <w:lang w:val="bg-BG"/>
        </w:rPr>
        <w:t>= 2pF.</w:t>
      </w:r>
    </w:p>
    <w:p w:rsidR="00121DB9" w:rsidRPr="00AB775E" w:rsidRDefault="00581E8C" w:rsidP="00617151">
      <w:pPr>
        <w:pStyle w:val="EEparagrafChar"/>
        <w:rPr>
          <w:lang w:val="bg-BG"/>
        </w:rPr>
      </w:pPr>
      <w:r w:rsidRPr="00AB775E">
        <w:rPr>
          <w:lang w:val="bg-BG"/>
        </w:rPr>
        <w:t>От израза за честотата на единично усилване се определя стръмността на входните транзистори:</w:t>
      </w:r>
    </w:p>
    <w:p w:rsidR="00581E8C" w:rsidRPr="00AB775E" w:rsidRDefault="00244248" w:rsidP="00DF15DC">
      <w:pPr>
        <w:pStyle w:val="EEparagrafChar"/>
        <w:spacing w:before="120" w:after="60"/>
        <w:ind w:left="720" w:firstLine="0"/>
        <w:jc w:val="center"/>
        <w:rPr>
          <w:lang w:val="bg-BG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lang w:val="bg-BG"/>
                </w:rPr>
              </m:ctrlPr>
            </m:sSubPr>
            <m:e>
              <m:r>
                <w:rPr>
                  <w:rFonts w:ascii="Cambria Math" w:hAnsi="Cambria Math"/>
                  <w:lang w:val="bg-BG"/>
                </w:rPr>
                <m:t>g</m:t>
              </m:r>
            </m:e>
            <m:sub>
              <m:r>
                <w:rPr>
                  <w:rFonts w:ascii="Cambria Math" w:hAnsi="Cambria Math"/>
                  <w:lang w:val="bg-BG"/>
                </w:rPr>
                <m:t>m1</m:t>
              </m:r>
            </m:sub>
          </m:sSub>
          <m:r>
            <w:rPr>
              <w:rFonts w:ascii="Cambria Math" w:hAnsi="Cambria Math"/>
              <w:lang w:val="bg-BG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bg-BG"/>
                </w:rPr>
              </m:ctrlPr>
            </m:sSubPr>
            <m:e>
              <m:r>
                <w:rPr>
                  <w:rFonts w:ascii="Cambria Math" w:hAnsi="Cambria Math"/>
                  <w:lang w:val="bg-BG"/>
                </w:rPr>
                <m:t>g</m:t>
              </m:r>
            </m:e>
            <m:sub>
              <m:r>
                <w:rPr>
                  <w:rFonts w:ascii="Cambria Math" w:hAnsi="Cambria Math"/>
                  <w:lang w:val="bg-BG"/>
                </w:rPr>
                <m:t>m2</m:t>
              </m:r>
            </m:sub>
          </m:sSub>
          <m:r>
            <w:rPr>
              <w:rFonts w:ascii="Cambria Math" w:hAnsi="Cambria Math"/>
              <w:lang w:val="bg-BG"/>
            </w:rPr>
            <m:t>=2π</m:t>
          </m:r>
          <m:sSub>
            <m:sSubPr>
              <m:ctrlPr>
                <w:rPr>
                  <w:rFonts w:ascii="Cambria Math" w:hAnsi="Cambria Math"/>
                  <w:i/>
                  <w:lang w:val="bg-BG"/>
                </w:rPr>
              </m:ctrlPr>
            </m:sSubPr>
            <m:e>
              <m:r>
                <w:rPr>
                  <w:rFonts w:ascii="Cambria Math" w:hAnsi="Cambria Math"/>
                  <w:lang w:val="bg-BG"/>
                </w:rPr>
                <m:t>f</m:t>
              </m:r>
            </m:e>
            <m:sub>
              <m:r>
                <w:rPr>
                  <w:rFonts w:ascii="Cambria Math" w:hAnsi="Cambria Math"/>
                  <w:lang w:val="bg-BG"/>
                </w:rPr>
                <m:t>u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bg-BG"/>
                </w:rPr>
              </m:ctrlPr>
            </m:sSubPr>
            <m:e>
              <m:r>
                <w:rPr>
                  <w:rFonts w:ascii="Cambria Math" w:hAnsi="Cambria Math"/>
                  <w:lang w:val="bg-BG"/>
                </w:rPr>
                <m:t>C</m:t>
              </m:r>
            </m:e>
            <m:sub>
              <m:r>
                <w:rPr>
                  <w:rFonts w:ascii="Cambria Math" w:hAnsi="Cambria Math"/>
                  <w:lang w:val="bg-BG"/>
                </w:rPr>
                <m:t>C</m:t>
              </m:r>
            </m:sub>
          </m:sSub>
          <m:r>
            <w:rPr>
              <w:rFonts w:ascii="Cambria Math" w:hAnsi="Cambria Math"/>
              <w:lang w:val="bg-BG"/>
            </w:rPr>
            <m:t>≈12.56uA/V</m:t>
          </m:r>
        </m:oMath>
      </m:oMathPara>
    </w:p>
    <w:p w:rsidR="00850D09" w:rsidRPr="00AB775E" w:rsidRDefault="00850D09" w:rsidP="00850D09">
      <w:pPr>
        <w:widowControl w:val="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 w:rsidRPr="00AB775E">
        <w:rPr>
          <w:rFonts w:cs="Arial"/>
          <w:color w:val="000000"/>
          <w:sz w:val="22"/>
          <w:szCs w:val="22"/>
          <w:lang w:val="bg-BG"/>
        </w:rPr>
        <w:t>С цел компенсация на паразитните капацитети на транзисторите и осигуряване на запас на честотата на единично усилване се избира g</w:t>
      </w:r>
      <w:r w:rsidRPr="00AB775E">
        <w:rPr>
          <w:rFonts w:cs="Arial"/>
          <w:color w:val="000000"/>
          <w:sz w:val="22"/>
          <w:szCs w:val="22"/>
          <w:vertAlign w:val="subscript"/>
          <w:lang w:val="bg-BG"/>
        </w:rPr>
        <w:t>m1</w:t>
      </w:r>
      <w:r w:rsidRPr="00AB775E">
        <w:rPr>
          <w:rFonts w:cs="Arial"/>
          <w:color w:val="000000"/>
          <w:sz w:val="22"/>
          <w:szCs w:val="22"/>
          <w:lang w:val="bg-BG"/>
        </w:rPr>
        <w:t>=14uA.</w:t>
      </w:r>
    </w:p>
    <w:p w:rsidR="00121DB9" w:rsidRPr="00AB775E" w:rsidRDefault="00850D09" w:rsidP="00850D09">
      <w:pPr>
        <w:widowControl w:val="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 w:rsidRPr="00AB775E">
        <w:rPr>
          <w:rFonts w:cs="Arial"/>
          <w:color w:val="000000"/>
          <w:sz w:val="22"/>
          <w:szCs w:val="22"/>
          <w:lang w:val="bg-BG"/>
        </w:rPr>
        <w:t xml:space="preserve">С помощта на симулатора се построяват графиките </w:t>
      </w:r>
      <w:proofErr w:type="spellStart"/>
      <w:r w:rsidRPr="00AB775E">
        <w:rPr>
          <w:rFonts w:cs="Arial"/>
          <w:color w:val="000000"/>
          <w:sz w:val="22"/>
          <w:szCs w:val="22"/>
          <w:lang w:val="bg-BG"/>
        </w:rPr>
        <w:t>g</w:t>
      </w:r>
      <w:r w:rsidRPr="00AB775E">
        <w:rPr>
          <w:rFonts w:cs="Arial"/>
          <w:color w:val="000000"/>
          <w:sz w:val="22"/>
          <w:szCs w:val="22"/>
          <w:vertAlign w:val="subscript"/>
          <w:lang w:val="bg-BG"/>
        </w:rPr>
        <w:t>m</w:t>
      </w:r>
      <w:proofErr w:type="spellEnd"/>
      <w:r w:rsidRPr="00AB775E">
        <w:rPr>
          <w:rFonts w:cs="Arial"/>
          <w:color w:val="000000"/>
          <w:sz w:val="22"/>
          <w:szCs w:val="22"/>
          <w:lang w:val="bg-BG"/>
        </w:rPr>
        <w:t>/I</w:t>
      </w:r>
      <w:r w:rsidRPr="00AB775E">
        <w:rPr>
          <w:rFonts w:cs="Arial"/>
          <w:color w:val="000000"/>
          <w:sz w:val="22"/>
          <w:szCs w:val="22"/>
          <w:vertAlign w:val="subscript"/>
          <w:lang w:val="bg-BG"/>
        </w:rPr>
        <w:t>D</w:t>
      </w:r>
      <w:r w:rsidRPr="00AB775E">
        <w:rPr>
          <w:rFonts w:cs="Arial"/>
          <w:color w:val="000000"/>
          <w:sz w:val="22"/>
          <w:szCs w:val="22"/>
          <w:lang w:val="bg-BG"/>
        </w:rPr>
        <w:t>=f(U</w:t>
      </w:r>
      <w:r w:rsidRPr="00AB775E">
        <w:rPr>
          <w:rFonts w:cs="Arial"/>
          <w:color w:val="000000"/>
          <w:sz w:val="22"/>
          <w:szCs w:val="22"/>
          <w:vertAlign w:val="subscript"/>
          <w:lang w:val="bg-BG"/>
        </w:rPr>
        <w:t>GS</w:t>
      </w:r>
      <w:r w:rsidRPr="00AB775E">
        <w:rPr>
          <w:rFonts w:cs="Arial"/>
          <w:color w:val="000000"/>
          <w:sz w:val="22"/>
          <w:szCs w:val="22"/>
          <w:lang w:val="bg-BG"/>
        </w:rPr>
        <w:t>) и I</w:t>
      </w:r>
      <w:r w:rsidRPr="00AB775E">
        <w:rPr>
          <w:rFonts w:cs="Arial"/>
          <w:color w:val="000000"/>
          <w:sz w:val="22"/>
          <w:szCs w:val="22"/>
          <w:vertAlign w:val="subscript"/>
          <w:lang w:val="bg-BG"/>
        </w:rPr>
        <w:t>D</w:t>
      </w:r>
      <w:r w:rsidRPr="00AB775E">
        <w:rPr>
          <w:rFonts w:cs="Arial"/>
          <w:color w:val="000000"/>
          <w:sz w:val="22"/>
          <w:szCs w:val="22"/>
          <w:lang w:val="bg-BG"/>
        </w:rPr>
        <w:t>/W=f(U</w:t>
      </w:r>
      <w:r w:rsidRPr="00AB775E">
        <w:rPr>
          <w:rFonts w:cs="Arial"/>
          <w:color w:val="000000"/>
          <w:sz w:val="22"/>
          <w:szCs w:val="22"/>
          <w:vertAlign w:val="subscript"/>
          <w:lang w:val="bg-BG"/>
        </w:rPr>
        <w:t>GS</w:t>
      </w:r>
      <w:r w:rsidRPr="00AB775E">
        <w:rPr>
          <w:rFonts w:cs="Arial"/>
          <w:color w:val="000000"/>
          <w:sz w:val="22"/>
          <w:szCs w:val="22"/>
          <w:lang w:val="bg-BG"/>
        </w:rPr>
        <w:t>) за NMOS транзистор с L=32nm, W=1um, U</w:t>
      </w:r>
      <w:r w:rsidRPr="00AB775E">
        <w:rPr>
          <w:rFonts w:cs="Arial"/>
          <w:color w:val="000000"/>
          <w:sz w:val="22"/>
          <w:szCs w:val="22"/>
          <w:vertAlign w:val="subscript"/>
          <w:lang w:val="bg-BG"/>
        </w:rPr>
        <w:t>S</w:t>
      </w:r>
      <w:r w:rsidRPr="00AB775E">
        <w:rPr>
          <w:rFonts w:cs="Arial"/>
          <w:color w:val="000000"/>
          <w:sz w:val="22"/>
          <w:szCs w:val="22"/>
          <w:lang w:val="bg-BG"/>
        </w:rPr>
        <w:t>=0.15V и U</w:t>
      </w:r>
      <w:r w:rsidRPr="00AB775E">
        <w:rPr>
          <w:rFonts w:cs="Arial"/>
          <w:color w:val="000000"/>
          <w:sz w:val="22"/>
          <w:szCs w:val="22"/>
          <w:vertAlign w:val="subscript"/>
          <w:lang w:val="bg-BG"/>
        </w:rPr>
        <w:t>D</w:t>
      </w:r>
      <w:r w:rsidRPr="00AB775E">
        <w:rPr>
          <w:rFonts w:cs="Arial"/>
          <w:color w:val="000000"/>
          <w:sz w:val="22"/>
          <w:szCs w:val="22"/>
          <w:lang w:val="bg-BG"/>
        </w:rPr>
        <w:t>=0.35V. Получените хар</w:t>
      </w:r>
      <w:r w:rsidR="004B7F48" w:rsidRPr="00AB775E">
        <w:rPr>
          <w:rFonts w:cs="Arial"/>
          <w:color w:val="000000"/>
          <w:sz w:val="22"/>
          <w:szCs w:val="22"/>
          <w:lang w:val="bg-BG"/>
        </w:rPr>
        <w:t>актеристики са показани на фиг.6</w:t>
      </w:r>
      <w:r w:rsidRPr="00AB775E">
        <w:rPr>
          <w:rFonts w:cs="Arial"/>
          <w:color w:val="000000"/>
          <w:sz w:val="22"/>
          <w:szCs w:val="22"/>
          <w:lang w:val="bg-BG"/>
        </w:rPr>
        <w:t>.</w:t>
      </w:r>
    </w:p>
    <w:p w:rsidR="00721676" w:rsidRPr="00277DF7" w:rsidRDefault="00277DF7" w:rsidP="00721676">
      <w:pPr>
        <w:widowControl w:val="0"/>
        <w:jc w:val="both"/>
        <w:rPr>
          <w:rFonts w:cs="Arial"/>
          <w:color w:val="000000"/>
          <w:sz w:val="22"/>
          <w:szCs w:val="22"/>
          <w:lang w:val="en-US"/>
        </w:rPr>
      </w:pPr>
      <w:r>
        <w:rPr>
          <w:noProof/>
          <w:lang w:val="bg-BG" w:eastAsia="bg-BG"/>
        </w:rPr>
        <w:drawing>
          <wp:inline distT="0" distB="0" distL="0" distR="0" wp14:anchorId="38E0820D" wp14:editId="7B27E7BA">
            <wp:extent cx="3057136" cy="18745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81486" cy="18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676" w:rsidRPr="00721676" w:rsidRDefault="00721676" w:rsidP="00721676">
      <w:pPr>
        <w:widowControl w:val="0"/>
        <w:spacing w:before="60" w:after="120"/>
        <w:jc w:val="both"/>
        <w:rPr>
          <w:rFonts w:cs="Arial"/>
          <w:i/>
          <w:color w:val="000000"/>
          <w:sz w:val="20"/>
          <w:szCs w:val="20"/>
          <w:lang w:val="bg-BG"/>
        </w:rPr>
      </w:pPr>
      <w:r w:rsidRPr="000F1894">
        <w:rPr>
          <w:rFonts w:cs="Arial"/>
          <w:i/>
          <w:color w:val="000000"/>
          <w:sz w:val="20"/>
          <w:szCs w:val="20"/>
          <w:lang w:val="bg-BG"/>
        </w:rPr>
        <w:t>Фиг.</w:t>
      </w:r>
      <w:r w:rsidR="004B7F48">
        <w:rPr>
          <w:rFonts w:cs="Arial"/>
          <w:i/>
          <w:color w:val="000000"/>
          <w:sz w:val="20"/>
          <w:szCs w:val="20"/>
          <w:lang w:val="bg-BG"/>
        </w:rPr>
        <w:t>6</w:t>
      </w:r>
      <w:r>
        <w:rPr>
          <w:rFonts w:cs="Arial"/>
          <w:i/>
          <w:color w:val="000000"/>
          <w:sz w:val="20"/>
          <w:szCs w:val="20"/>
          <w:lang w:val="bg-BG"/>
        </w:rPr>
        <w:t xml:space="preserve"> </w:t>
      </w:r>
      <w:r w:rsidRPr="00E07A1E">
        <w:rPr>
          <w:rFonts w:cs="Arial"/>
          <w:i/>
          <w:color w:val="000000"/>
          <w:sz w:val="20"/>
          <w:szCs w:val="20"/>
          <w:lang w:val="bg-BG"/>
        </w:rPr>
        <w:t xml:space="preserve">Резултати от симулацията на </w:t>
      </w:r>
      <w:proofErr w:type="spellStart"/>
      <w:r w:rsidRPr="00E07A1E">
        <w:rPr>
          <w:rFonts w:cs="Arial"/>
          <w:i/>
          <w:color w:val="000000"/>
          <w:sz w:val="20"/>
          <w:szCs w:val="20"/>
          <w:lang w:val="bg-BG"/>
        </w:rPr>
        <w:t>g</w:t>
      </w:r>
      <w:r w:rsidRPr="00E07A1E">
        <w:rPr>
          <w:rFonts w:cs="Arial"/>
          <w:i/>
          <w:color w:val="000000"/>
          <w:sz w:val="20"/>
          <w:szCs w:val="20"/>
          <w:vertAlign w:val="subscript"/>
          <w:lang w:val="bg-BG"/>
        </w:rPr>
        <w:t>m</w:t>
      </w:r>
      <w:proofErr w:type="spellEnd"/>
      <w:r w:rsidRPr="00E07A1E">
        <w:rPr>
          <w:rFonts w:cs="Arial"/>
          <w:i/>
          <w:color w:val="000000"/>
          <w:sz w:val="20"/>
          <w:szCs w:val="20"/>
          <w:lang w:val="bg-BG"/>
        </w:rPr>
        <w:t>/I</w:t>
      </w:r>
      <w:r w:rsidRPr="00E07A1E">
        <w:rPr>
          <w:rFonts w:cs="Arial"/>
          <w:i/>
          <w:color w:val="000000"/>
          <w:sz w:val="20"/>
          <w:szCs w:val="20"/>
          <w:vertAlign w:val="subscript"/>
          <w:lang w:val="bg-BG"/>
        </w:rPr>
        <w:t>D</w:t>
      </w:r>
      <w:r w:rsidRPr="00E07A1E">
        <w:rPr>
          <w:rFonts w:cs="Arial"/>
          <w:i/>
          <w:color w:val="000000"/>
          <w:sz w:val="20"/>
          <w:szCs w:val="20"/>
          <w:lang w:val="bg-BG"/>
        </w:rPr>
        <w:t>=f(U</w:t>
      </w:r>
      <w:r w:rsidRPr="00E07A1E">
        <w:rPr>
          <w:rFonts w:cs="Arial"/>
          <w:i/>
          <w:color w:val="000000"/>
          <w:sz w:val="20"/>
          <w:szCs w:val="20"/>
          <w:vertAlign w:val="subscript"/>
          <w:lang w:val="bg-BG"/>
        </w:rPr>
        <w:t>G</w:t>
      </w:r>
      <w:r w:rsidRPr="00E07A1E">
        <w:rPr>
          <w:rFonts w:cs="Arial"/>
          <w:i/>
          <w:color w:val="000000"/>
          <w:sz w:val="20"/>
          <w:szCs w:val="20"/>
          <w:lang w:val="bg-BG"/>
        </w:rPr>
        <w:t>) и I</w:t>
      </w:r>
      <w:r w:rsidRPr="00E07A1E">
        <w:rPr>
          <w:rFonts w:cs="Arial"/>
          <w:i/>
          <w:color w:val="000000"/>
          <w:sz w:val="20"/>
          <w:szCs w:val="20"/>
          <w:vertAlign w:val="subscript"/>
          <w:lang w:val="bg-BG"/>
        </w:rPr>
        <w:t>D</w:t>
      </w:r>
      <w:r w:rsidRPr="00E07A1E">
        <w:rPr>
          <w:rFonts w:cs="Arial"/>
          <w:i/>
          <w:color w:val="000000"/>
          <w:sz w:val="20"/>
          <w:szCs w:val="20"/>
          <w:lang w:val="bg-BG"/>
        </w:rPr>
        <w:t>=f(U</w:t>
      </w:r>
      <w:r w:rsidRPr="00E07A1E">
        <w:rPr>
          <w:rFonts w:cs="Arial"/>
          <w:i/>
          <w:color w:val="000000"/>
          <w:sz w:val="20"/>
          <w:szCs w:val="20"/>
          <w:vertAlign w:val="subscript"/>
          <w:lang w:val="bg-BG"/>
        </w:rPr>
        <w:t>G</w:t>
      </w:r>
      <w:r w:rsidRPr="00E07A1E">
        <w:rPr>
          <w:rFonts w:cs="Arial"/>
          <w:i/>
          <w:color w:val="000000"/>
          <w:sz w:val="20"/>
          <w:szCs w:val="20"/>
          <w:lang w:val="bg-BG"/>
        </w:rPr>
        <w:t>) на NMOS транзистор с L=32nm, W=1um, U</w:t>
      </w:r>
      <w:r w:rsidRPr="00E07A1E">
        <w:rPr>
          <w:rFonts w:cs="Arial"/>
          <w:i/>
          <w:color w:val="000000"/>
          <w:sz w:val="20"/>
          <w:szCs w:val="20"/>
          <w:vertAlign w:val="subscript"/>
          <w:lang w:val="bg-BG"/>
        </w:rPr>
        <w:t>S</w:t>
      </w:r>
      <w:r w:rsidRPr="00E07A1E">
        <w:rPr>
          <w:rFonts w:cs="Arial"/>
          <w:i/>
          <w:color w:val="000000"/>
          <w:sz w:val="20"/>
          <w:szCs w:val="20"/>
          <w:lang w:val="bg-BG"/>
        </w:rPr>
        <w:t>=0.15V и U</w:t>
      </w:r>
      <w:r w:rsidRPr="00E07A1E">
        <w:rPr>
          <w:rFonts w:cs="Arial"/>
          <w:i/>
          <w:color w:val="000000"/>
          <w:sz w:val="20"/>
          <w:szCs w:val="20"/>
          <w:vertAlign w:val="subscript"/>
          <w:lang w:val="bg-BG"/>
        </w:rPr>
        <w:t>D</w:t>
      </w:r>
      <w:r w:rsidRPr="00E07A1E">
        <w:rPr>
          <w:rFonts w:cs="Arial"/>
          <w:i/>
          <w:color w:val="000000"/>
          <w:sz w:val="20"/>
          <w:szCs w:val="20"/>
          <w:lang w:val="bg-BG"/>
        </w:rPr>
        <w:t>=0.35V</w:t>
      </w:r>
      <w:r w:rsidR="006C4251">
        <w:rPr>
          <w:rFonts w:cs="Arial"/>
          <w:i/>
          <w:color w:val="000000"/>
          <w:sz w:val="20"/>
          <w:szCs w:val="20"/>
          <w:lang w:val="bg-BG"/>
        </w:rPr>
        <w:t>.</w:t>
      </w:r>
    </w:p>
    <w:p w:rsidR="00121DB9" w:rsidRPr="00AB775E" w:rsidRDefault="00850D09" w:rsidP="00617151">
      <w:pPr>
        <w:pStyle w:val="EEparagrafChar"/>
        <w:rPr>
          <w:rFonts w:cs="Times New Roman"/>
          <w:lang w:val="bg-BG"/>
        </w:rPr>
      </w:pPr>
      <w:r w:rsidRPr="00AB775E">
        <w:rPr>
          <w:rFonts w:cs="Times New Roman"/>
          <w:lang w:val="bg-BG"/>
        </w:rPr>
        <w:t xml:space="preserve">От долната графика се отчита стойността на </w:t>
      </w:r>
      <w:r w:rsidR="00BA4713" w:rsidRPr="00AB775E">
        <w:rPr>
          <w:rFonts w:cs="Times New Roman"/>
          <w:lang w:val="bg-BG"/>
        </w:rPr>
        <w:t>{</w:t>
      </w:r>
      <w:proofErr w:type="spellStart"/>
      <w:r w:rsidRPr="00AB775E">
        <w:rPr>
          <w:rFonts w:cs="Times New Roman"/>
          <w:lang w:val="bg-BG"/>
        </w:rPr>
        <w:t>g</w:t>
      </w:r>
      <w:r w:rsidRPr="00AB775E">
        <w:rPr>
          <w:rFonts w:cs="Times New Roman"/>
          <w:vertAlign w:val="subscript"/>
          <w:lang w:val="bg-BG"/>
        </w:rPr>
        <w:t>m</w:t>
      </w:r>
      <w:proofErr w:type="spellEnd"/>
      <w:r w:rsidR="00BA4713" w:rsidRPr="00AB775E">
        <w:rPr>
          <w:rFonts w:cs="Times New Roman"/>
          <w:lang w:val="bg-BG"/>
        </w:rPr>
        <w:t>/I</w:t>
      </w:r>
      <w:r w:rsidRPr="00AB775E">
        <w:rPr>
          <w:rFonts w:cs="Times New Roman"/>
          <w:vertAlign w:val="subscript"/>
          <w:lang w:val="bg-BG"/>
        </w:rPr>
        <w:t>D</w:t>
      </w:r>
      <w:r w:rsidR="00BA4713" w:rsidRPr="00AB775E">
        <w:rPr>
          <w:rFonts w:cs="Times New Roman"/>
          <w:lang w:val="bg-BG"/>
        </w:rPr>
        <w:t>}</w:t>
      </w:r>
      <w:r w:rsidRPr="00AB775E">
        <w:rPr>
          <w:rFonts w:cs="Times New Roman"/>
          <w:lang w:val="bg-BG"/>
        </w:rPr>
        <w:t xml:space="preserve"> за U</w:t>
      </w:r>
      <w:r w:rsidRPr="00AB775E">
        <w:rPr>
          <w:rFonts w:cs="Times New Roman"/>
          <w:vertAlign w:val="subscript"/>
          <w:lang w:val="bg-BG"/>
        </w:rPr>
        <w:t>G</w:t>
      </w:r>
      <w:r w:rsidRPr="00AB775E">
        <w:rPr>
          <w:rFonts w:cs="Times New Roman"/>
          <w:lang w:val="bg-BG"/>
        </w:rPr>
        <w:t>=0.35V и се определя I</w:t>
      </w:r>
      <w:r w:rsidRPr="00AB775E">
        <w:rPr>
          <w:rFonts w:cs="Times New Roman"/>
          <w:vertAlign w:val="subscript"/>
          <w:lang w:val="bg-BG"/>
        </w:rPr>
        <w:t>D</w:t>
      </w:r>
      <w:r w:rsidRPr="00AB775E">
        <w:rPr>
          <w:rFonts w:cs="Times New Roman"/>
          <w:lang w:val="bg-BG"/>
        </w:rPr>
        <w:t xml:space="preserve"> [10]:</w:t>
      </w:r>
    </w:p>
    <w:p w:rsidR="00BA4713" w:rsidRPr="00AB775E" w:rsidRDefault="00244248" w:rsidP="00DF0C30">
      <w:pPr>
        <w:pStyle w:val="EEparagrafChar"/>
        <w:spacing w:before="120" w:after="60"/>
        <w:ind w:firstLine="0"/>
        <w:jc w:val="center"/>
        <w:rPr>
          <w:rFonts w:cs="Times New Roman"/>
          <w:lang w:val="bg-BG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bg-BG"/>
                </w:rPr>
              </m:ctrlPr>
            </m:sSubPr>
            <m:e>
              <m:r>
                <w:rPr>
                  <w:rFonts w:ascii="Cambria Math" w:hAnsi="Cambria Math" w:cs="Times New Roman"/>
                  <w:lang w:val="bg-BG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lang w:val="bg-BG"/>
                </w:rPr>
                <m:t>D1</m:t>
              </m:r>
            </m:sub>
          </m:sSub>
          <m:r>
            <w:rPr>
              <w:rFonts w:ascii="Cambria Math" w:hAnsi="Cambria Math" w:cs="Times New Roman"/>
              <w:lang w:val="bg-BG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lang w:val="bg-BG"/>
                </w:rPr>
              </m:ctrlPr>
            </m:sSubPr>
            <m:e>
              <m:r>
                <w:rPr>
                  <w:rFonts w:ascii="Cambria Math" w:hAnsi="Cambria Math" w:cs="Times New Roman"/>
                  <w:lang w:val="bg-BG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lang w:val="bg-BG"/>
                </w:rPr>
                <m:t>D2</m:t>
              </m:r>
            </m:sub>
          </m:sSub>
          <m:r>
            <w:rPr>
              <w:rFonts w:ascii="Cambria Math" w:hAnsi="Cambria Math" w:cs="Times New Roman"/>
              <w:lang w:val="bg-BG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bg-BG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lang w:val="bg-B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bg-B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lang w:val="bg-BG"/>
                    </w:rPr>
                    <m:t>m1</m:t>
                  </m:r>
                </m:sub>
              </m:sSub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lang w:val="bg-BG"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lang w:val="bg-BG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bg-BG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bg-BG"/>
                            </w:rPr>
                            <m:t>m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bg-BG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bg-BG"/>
                            </w:rPr>
                            <m:t>D</m:t>
                          </m:r>
                        </m:sub>
                      </m:sSub>
                    </m:den>
                  </m:f>
                </m:e>
              </m:d>
            </m:den>
          </m:f>
          <m:r>
            <w:rPr>
              <w:rFonts w:ascii="Cambria Math" w:hAnsi="Cambria Math" w:cs="Times New Roman"/>
              <w:lang w:val="bg-BG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lang w:val="bg-BG"/>
                </w:rPr>
              </m:ctrlPr>
            </m:fPr>
            <m:num>
              <m:r>
                <w:rPr>
                  <w:rFonts w:ascii="Cambria Math" w:hAnsi="Cambria Math" w:cs="Times New Roman"/>
                  <w:lang w:val="bg-BG"/>
                </w:rPr>
                <m:t>14uA/V</m:t>
              </m:r>
            </m:num>
            <m:den>
              <m:r>
                <w:rPr>
                  <w:rFonts w:ascii="Cambria Math" w:hAnsi="Cambria Math" w:cs="Times New Roman"/>
                  <w:lang w:val="bg-BG"/>
                </w:rPr>
                <m:t>24.789</m:t>
              </m:r>
            </m:den>
          </m:f>
          <m:r>
            <w:rPr>
              <w:rFonts w:ascii="Cambria Math" w:hAnsi="Cambria Math" w:cs="Times New Roman"/>
              <w:lang w:val="bg-BG"/>
            </w:rPr>
            <m:t>≈0.6uA</m:t>
          </m:r>
        </m:oMath>
      </m:oMathPara>
    </w:p>
    <w:p w:rsidR="00121DB9" w:rsidRPr="00AB775E" w:rsidRDefault="00E07A1E" w:rsidP="00E07A1E">
      <w:pPr>
        <w:widowControl w:val="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 w:rsidRPr="00AB775E">
        <w:rPr>
          <w:rFonts w:cs="Arial"/>
          <w:color w:val="000000"/>
          <w:sz w:val="22"/>
          <w:szCs w:val="22"/>
          <w:lang w:val="bg-BG"/>
        </w:rPr>
        <w:t xml:space="preserve">От горната графика се отчита стойността на нормирания </w:t>
      </w:r>
      <w:proofErr w:type="spellStart"/>
      <w:r w:rsidRPr="00AB775E">
        <w:rPr>
          <w:rFonts w:cs="Arial"/>
          <w:color w:val="000000"/>
          <w:sz w:val="22"/>
          <w:szCs w:val="22"/>
          <w:lang w:val="bg-BG"/>
        </w:rPr>
        <w:t>дрейнов</w:t>
      </w:r>
      <w:proofErr w:type="spellEnd"/>
      <w:r w:rsidRPr="00AB775E">
        <w:rPr>
          <w:rFonts w:cs="Arial"/>
          <w:color w:val="000000"/>
          <w:sz w:val="22"/>
          <w:szCs w:val="22"/>
          <w:lang w:val="bg-BG"/>
        </w:rPr>
        <w:t xml:space="preserve"> ток </w:t>
      </w:r>
      <w:r w:rsidR="00A76866" w:rsidRPr="00AB775E">
        <w:rPr>
          <w:rFonts w:cs="Arial"/>
          <w:color w:val="000000"/>
          <w:sz w:val="22"/>
          <w:szCs w:val="22"/>
          <w:lang w:val="bg-BG"/>
        </w:rPr>
        <w:t>{</w:t>
      </w:r>
      <w:r w:rsidRPr="00AB775E">
        <w:rPr>
          <w:rFonts w:cs="Arial"/>
          <w:color w:val="000000"/>
          <w:sz w:val="22"/>
          <w:szCs w:val="22"/>
          <w:lang w:val="bg-BG"/>
        </w:rPr>
        <w:t>I</w:t>
      </w:r>
      <w:r w:rsidRPr="00AB775E">
        <w:rPr>
          <w:rFonts w:cs="Arial"/>
          <w:color w:val="000000"/>
          <w:sz w:val="22"/>
          <w:szCs w:val="22"/>
          <w:vertAlign w:val="subscript"/>
          <w:lang w:val="bg-BG"/>
        </w:rPr>
        <w:t>D</w:t>
      </w:r>
      <w:r w:rsidRPr="00AB775E">
        <w:rPr>
          <w:rFonts w:cs="Arial"/>
          <w:color w:val="000000"/>
          <w:sz w:val="22"/>
          <w:szCs w:val="22"/>
          <w:lang w:val="bg-BG"/>
        </w:rPr>
        <w:t>/W</w:t>
      </w:r>
      <w:r w:rsidR="00A76866" w:rsidRPr="00AB775E">
        <w:rPr>
          <w:rFonts w:cs="Arial"/>
          <w:color w:val="000000"/>
          <w:sz w:val="22"/>
          <w:szCs w:val="22"/>
          <w:lang w:val="bg-BG"/>
        </w:rPr>
        <w:t>}</w:t>
      </w:r>
      <w:r w:rsidRPr="00AB775E">
        <w:rPr>
          <w:rFonts w:cs="Arial"/>
          <w:color w:val="000000"/>
          <w:sz w:val="22"/>
          <w:szCs w:val="22"/>
          <w:lang w:val="bg-BG"/>
        </w:rPr>
        <w:t xml:space="preserve">  и се определя W [10]:</w:t>
      </w:r>
    </w:p>
    <w:p w:rsidR="00277DF7" w:rsidRPr="00695048" w:rsidRDefault="00244248" w:rsidP="00695048">
      <w:pPr>
        <w:widowControl w:val="0"/>
        <w:spacing w:before="120" w:after="60"/>
        <w:jc w:val="center"/>
        <w:rPr>
          <w:rFonts w:cs="Arial"/>
          <w:color w:val="000000"/>
          <w:w w:val="90"/>
          <w:sz w:val="22"/>
          <w:szCs w:val="22"/>
          <w:lang w:val="en-US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000000"/>
                  <w:w w:val="90"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w w:val="90"/>
                  <w:sz w:val="22"/>
                  <w:szCs w:val="22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Arial"/>
                  <w:color w:val="000000"/>
                  <w:w w:val="90"/>
                  <w:sz w:val="22"/>
                  <w:szCs w:val="22"/>
                  <w:lang w:val="en-US"/>
                </w:rPr>
                <m:t>1</m:t>
              </m:r>
            </m:sub>
          </m:sSub>
          <m:r>
            <w:rPr>
              <w:rFonts w:ascii="Cambria Math" w:hAnsi="Cambria Math" w:cs="Arial"/>
              <w:color w:val="000000"/>
              <w:w w:val="90"/>
              <w:sz w:val="22"/>
              <w:szCs w:val="22"/>
              <w:lang w:val="en-US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color w:val="000000"/>
                  <w:w w:val="90"/>
                  <w:sz w:val="22"/>
                  <w:szCs w:val="22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color w:val="000000"/>
                  <w:w w:val="90"/>
                  <w:sz w:val="22"/>
                  <w:szCs w:val="22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Arial"/>
                  <w:color w:val="000000"/>
                  <w:w w:val="90"/>
                  <w:sz w:val="22"/>
                  <w:szCs w:val="22"/>
                  <w:lang w:val="en-US"/>
                </w:rPr>
                <m:t>2</m:t>
              </m:r>
            </m:sub>
          </m:sSub>
          <m:r>
            <w:rPr>
              <w:rFonts w:ascii="Cambria Math" w:hAnsi="Cambria Math" w:cs="Arial"/>
              <w:color w:val="000000"/>
              <w:w w:val="90"/>
              <w:sz w:val="22"/>
              <w:szCs w:val="22"/>
              <w:lang w:val="en-U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w w:val="90"/>
                  <w:sz w:val="22"/>
                  <w:szCs w:val="22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color w:val="000000"/>
                      <w:w w:val="90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/>
                      <w:w w:val="90"/>
                      <w:sz w:val="22"/>
                      <w:szCs w:val="22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Arial"/>
                      <w:color w:val="000000"/>
                      <w:w w:val="90"/>
                      <w:sz w:val="22"/>
                      <w:szCs w:val="22"/>
                      <w:lang w:val="en-US"/>
                    </w:rPr>
                    <m:t>D1</m:t>
                  </m:r>
                </m:sub>
              </m:sSub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 w:cs="Arial"/>
                      <w:i/>
                      <w:color w:val="000000"/>
                      <w:w w:val="90"/>
                      <w:sz w:val="22"/>
                      <w:szCs w:val="22"/>
                      <w:lang w:val="en-US"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hAnsi="Cambria Math" w:cs="Arial"/>
                          <w:i/>
                          <w:color w:val="000000"/>
                          <w:w w:val="90"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w w:val="90"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/>
                              <w:w w:val="90"/>
                              <w:sz w:val="22"/>
                              <w:szCs w:val="22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/>
                              <w:w w:val="90"/>
                              <w:sz w:val="22"/>
                              <w:szCs w:val="22"/>
                              <w:lang w:val="en-US"/>
                            </w:rPr>
                            <m:t>D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Arial"/>
                          <w:color w:val="000000"/>
                          <w:w w:val="90"/>
                          <w:sz w:val="22"/>
                          <w:szCs w:val="22"/>
                          <w:lang w:val="en-US"/>
                        </w:rPr>
                        <m:t>W</m:t>
                      </m:r>
                    </m:den>
                  </m:f>
                </m:e>
              </m:d>
            </m:den>
          </m:f>
          <m:r>
            <w:rPr>
              <w:rFonts w:ascii="Cambria Math" w:hAnsi="Cambria Math" w:cs="Arial"/>
              <w:color w:val="000000"/>
              <w:w w:val="90"/>
              <w:sz w:val="22"/>
              <w:szCs w:val="22"/>
              <w:lang w:val="en-U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color w:val="000000"/>
                  <w:w w:val="90"/>
                  <w:sz w:val="22"/>
                  <w:szCs w:val="22"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color w:val="000000"/>
                  <w:w w:val="90"/>
                  <w:sz w:val="22"/>
                  <w:szCs w:val="22"/>
                  <w:lang w:val="en-US"/>
                </w:rPr>
                <m:t>0.6uA</m:t>
              </m:r>
            </m:num>
            <m:den>
              <m:r>
                <w:rPr>
                  <w:rFonts w:ascii="Cambria Math" w:hAnsi="Cambria Math" w:cs="Arial"/>
                  <w:color w:val="000000"/>
                  <w:w w:val="90"/>
                  <w:sz w:val="22"/>
                  <w:szCs w:val="22"/>
                  <w:lang w:val="en-US"/>
                </w:rPr>
                <m:t>51.66</m:t>
              </m:r>
              <m:f>
                <m:fPr>
                  <m:type m:val="lin"/>
                  <m:ctrlPr>
                    <w:rPr>
                      <w:rFonts w:ascii="Cambria Math" w:hAnsi="Cambria Math" w:cs="Arial"/>
                      <w:i/>
                      <w:color w:val="000000"/>
                      <w:w w:val="90"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w w:val="90"/>
                      <w:sz w:val="22"/>
                      <w:szCs w:val="22"/>
                      <w:lang w:val="en-US"/>
                    </w:rPr>
                    <m:t>nA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w w:val="90"/>
                      <w:sz w:val="22"/>
                      <w:szCs w:val="22"/>
                      <w:lang w:val="en-US"/>
                    </w:rPr>
                    <m:t>um</m:t>
                  </m:r>
                </m:den>
              </m:f>
            </m:den>
          </m:f>
          <m:r>
            <w:rPr>
              <w:rFonts w:ascii="Cambria Math" w:hAnsi="Cambria Math" w:cs="Arial"/>
              <w:color w:val="000000"/>
              <w:w w:val="90"/>
              <w:sz w:val="22"/>
              <w:szCs w:val="22"/>
              <w:lang w:val="en-US"/>
            </w:rPr>
            <m:t>=11.6um</m:t>
          </m:r>
        </m:oMath>
      </m:oMathPara>
    </w:p>
    <w:p w:rsidR="00DD394A" w:rsidRDefault="00DD394A" w:rsidP="00695048">
      <w:pPr>
        <w:pStyle w:val="EEparagrafChar"/>
        <w:spacing w:before="120"/>
        <w:rPr>
          <w:lang w:val="bg-BG"/>
        </w:rPr>
      </w:pPr>
      <w:r w:rsidRPr="00DD394A">
        <w:rPr>
          <w:lang w:val="bg-BG"/>
        </w:rPr>
        <w:lastRenderedPageBreak/>
        <w:t>От условието за стабилност на схемата g</w:t>
      </w:r>
      <w:r w:rsidRPr="00DD394A">
        <w:rPr>
          <w:vertAlign w:val="subscript"/>
          <w:lang w:val="bg-BG"/>
        </w:rPr>
        <w:t>m7</w:t>
      </w:r>
      <w:r w:rsidRPr="00DD394A">
        <w:rPr>
          <w:lang w:val="bg-BG"/>
        </w:rPr>
        <w:t>&gt;10g</w:t>
      </w:r>
      <w:r w:rsidRPr="00DD394A">
        <w:rPr>
          <w:vertAlign w:val="subscript"/>
          <w:lang w:val="bg-BG"/>
        </w:rPr>
        <w:t>m1</w:t>
      </w:r>
      <w:r w:rsidRPr="00DD394A">
        <w:rPr>
          <w:lang w:val="bg-BG"/>
        </w:rPr>
        <w:t xml:space="preserve"> се определя стръмността на  изходните транзистори:</w:t>
      </w:r>
      <w:r w:rsidRPr="00402D5B">
        <w:rPr>
          <w:lang w:val="bg-BG"/>
        </w:rPr>
        <w:t xml:space="preserve"> </w:t>
      </w:r>
    </w:p>
    <w:p w:rsidR="00FB7A7B" w:rsidRPr="006C4B1E" w:rsidRDefault="00244248" w:rsidP="006C4B1E">
      <w:pPr>
        <w:pStyle w:val="EEparagrafChar"/>
        <w:spacing w:before="120" w:after="60"/>
        <w:ind w:firstLine="0"/>
        <w:jc w:val="center"/>
        <w:rPr>
          <w:i/>
          <w:w w:val="90"/>
          <w:lang w:val="bg-BG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w w:val="90"/>
                  <w:lang w:val="bg-BG"/>
                </w:rPr>
              </m:ctrlPr>
            </m:sSubPr>
            <m:e>
              <m:r>
                <w:rPr>
                  <w:rFonts w:ascii="Cambria Math" w:hAnsi="Cambria Math"/>
                  <w:w w:val="90"/>
                  <w:lang w:val="bg-BG"/>
                </w:rPr>
                <m:t>g</m:t>
              </m:r>
            </m:e>
            <m:sub>
              <m:r>
                <w:rPr>
                  <w:rFonts w:ascii="Cambria Math" w:hAnsi="Cambria Math"/>
                  <w:w w:val="90"/>
                  <w:lang w:val="bg-BG"/>
                </w:rPr>
                <m:t>m7</m:t>
              </m:r>
            </m:sub>
          </m:sSub>
          <m:r>
            <w:rPr>
              <w:rFonts w:ascii="Cambria Math" w:hAnsi="Cambria Math"/>
              <w:w w:val="90"/>
              <w:lang w:val="bg-BG"/>
            </w:rPr>
            <m:t>=11</m:t>
          </m:r>
          <m:sSub>
            <m:sSubPr>
              <m:ctrlPr>
                <w:rPr>
                  <w:rFonts w:ascii="Cambria Math" w:hAnsi="Cambria Math"/>
                  <w:i/>
                  <w:w w:val="90"/>
                  <w:lang w:val="bg-BG"/>
                </w:rPr>
              </m:ctrlPr>
            </m:sSubPr>
            <m:e>
              <m:r>
                <w:rPr>
                  <w:rFonts w:ascii="Cambria Math" w:hAnsi="Cambria Math"/>
                  <w:w w:val="90"/>
                  <w:lang w:val="bg-BG"/>
                </w:rPr>
                <m:t>g</m:t>
              </m:r>
            </m:e>
            <m:sub>
              <m:r>
                <w:rPr>
                  <w:rFonts w:ascii="Cambria Math" w:hAnsi="Cambria Math"/>
                  <w:w w:val="90"/>
                  <w:lang w:val="bg-BG"/>
                </w:rPr>
                <m:t>m1</m:t>
              </m:r>
            </m:sub>
          </m:sSub>
          <m:r>
            <w:rPr>
              <w:rFonts w:ascii="Cambria Math" w:hAnsi="Cambria Math"/>
              <w:w w:val="90"/>
              <w:lang w:val="bg-BG"/>
            </w:rPr>
            <m:t>=11*14</m:t>
          </m:r>
          <m:f>
            <m:fPr>
              <m:type m:val="lin"/>
              <m:ctrlPr>
                <w:rPr>
                  <w:rFonts w:ascii="Cambria Math" w:hAnsi="Cambria Math"/>
                  <w:i/>
                  <w:w w:val="90"/>
                  <w:lang w:val="bg-BG"/>
                </w:rPr>
              </m:ctrlPr>
            </m:fPr>
            <m:num>
              <m:r>
                <w:rPr>
                  <w:rFonts w:ascii="Cambria Math" w:hAnsi="Cambria Math"/>
                  <w:w w:val="90"/>
                  <w:lang w:val="bg-BG"/>
                </w:rPr>
                <m:t>uA</m:t>
              </m:r>
            </m:num>
            <m:den>
              <m:r>
                <w:rPr>
                  <w:rFonts w:ascii="Cambria Math" w:hAnsi="Cambria Math"/>
                  <w:w w:val="90"/>
                  <w:lang w:val="bg-BG"/>
                </w:rPr>
                <m:t>V</m:t>
              </m:r>
            </m:den>
          </m:f>
          <m:r>
            <w:rPr>
              <w:rFonts w:ascii="Cambria Math" w:hAnsi="Cambria Math"/>
              <w:w w:val="90"/>
              <w:lang w:val="bg-BG"/>
            </w:rPr>
            <m:t>=0.154</m:t>
          </m:r>
          <m:f>
            <m:fPr>
              <m:type m:val="lin"/>
              <m:ctrlPr>
                <w:rPr>
                  <w:rFonts w:ascii="Cambria Math" w:hAnsi="Cambria Math"/>
                  <w:i/>
                  <w:w w:val="90"/>
                  <w:lang w:val="bg-BG"/>
                </w:rPr>
              </m:ctrlPr>
            </m:fPr>
            <m:num>
              <m:r>
                <w:rPr>
                  <w:rFonts w:ascii="Cambria Math" w:hAnsi="Cambria Math"/>
                  <w:w w:val="90"/>
                  <w:lang w:val="bg-BG"/>
                </w:rPr>
                <m:t>mA</m:t>
              </m:r>
            </m:num>
            <m:den>
              <m:r>
                <w:rPr>
                  <w:rFonts w:ascii="Cambria Math" w:hAnsi="Cambria Math"/>
                  <w:w w:val="90"/>
                  <w:lang w:val="bg-BG"/>
                </w:rPr>
                <m:t>V</m:t>
              </m:r>
            </m:den>
          </m:f>
        </m:oMath>
      </m:oMathPara>
    </w:p>
    <w:p w:rsidR="00DD394A" w:rsidRPr="00AB775E" w:rsidRDefault="00DD394A" w:rsidP="00DD394A">
      <w:pPr>
        <w:pStyle w:val="EEparagrafChar"/>
        <w:rPr>
          <w:lang w:val="bg-BG"/>
        </w:rPr>
      </w:pPr>
      <w:r w:rsidRPr="00AB775E">
        <w:rPr>
          <w:lang w:val="bg-BG"/>
        </w:rPr>
        <w:t xml:space="preserve">Построяват се зависимостите </w:t>
      </w:r>
      <w:proofErr w:type="spellStart"/>
      <w:r w:rsidRPr="00AB775E">
        <w:rPr>
          <w:lang w:val="bg-BG"/>
        </w:rPr>
        <w:t>g</w:t>
      </w:r>
      <w:r w:rsidRPr="00AB775E">
        <w:rPr>
          <w:vertAlign w:val="subscript"/>
          <w:lang w:val="bg-BG"/>
        </w:rPr>
        <w:t>m</w:t>
      </w:r>
      <w:proofErr w:type="spellEnd"/>
      <w:r w:rsidRPr="00AB775E">
        <w:rPr>
          <w:lang w:val="bg-BG"/>
        </w:rPr>
        <w:t>/I</w:t>
      </w:r>
      <w:r w:rsidRPr="00AB775E">
        <w:rPr>
          <w:vertAlign w:val="subscript"/>
          <w:lang w:val="bg-BG"/>
        </w:rPr>
        <w:t>D</w:t>
      </w:r>
      <w:r w:rsidRPr="00AB775E">
        <w:rPr>
          <w:lang w:val="bg-BG"/>
        </w:rPr>
        <w:t>=f(U</w:t>
      </w:r>
      <w:r w:rsidRPr="00AB775E">
        <w:rPr>
          <w:vertAlign w:val="subscript"/>
          <w:lang w:val="bg-BG"/>
        </w:rPr>
        <w:t>GS</w:t>
      </w:r>
      <w:r w:rsidRPr="00AB775E">
        <w:rPr>
          <w:lang w:val="bg-BG"/>
        </w:rPr>
        <w:t>) и I</w:t>
      </w:r>
      <w:r w:rsidRPr="00AB775E">
        <w:rPr>
          <w:vertAlign w:val="subscript"/>
          <w:lang w:val="bg-BG"/>
        </w:rPr>
        <w:t>D</w:t>
      </w:r>
      <w:r w:rsidRPr="00AB775E">
        <w:rPr>
          <w:lang w:val="bg-BG"/>
        </w:rPr>
        <w:t>/W=f(U</w:t>
      </w:r>
      <w:r w:rsidRPr="00AB775E">
        <w:rPr>
          <w:vertAlign w:val="subscript"/>
          <w:lang w:val="bg-BG"/>
        </w:rPr>
        <w:t>GS</w:t>
      </w:r>
      <w:r w:rsidRPr="00AB775E">
        <w:rPr>
          <w:lang w:val="bg-BG"/>
        </w:rPr>
        <w:t>) за PMOS транзистор за L=96nm, W=1um и U</w:t>
      </w:r>
      <w:r w:rsidRPr="00AB775E">
        <w:rPr>
          <w:vertAlign w:val="subscript"/>
          <w:lang w:val="bg-BG"/>
        </w:rPr>
        <w:t>D</w:t>
      </w:r>
      <w:r w:rsidRPr="00AB775E">
        <w:rPr>
          <w:lang w:val="bg-BG"/>
        </w:rPr>
        <w:t>=0.35V. Получен</w:t>
      </w:r>
      <w:r w:rsidR="004B7F48" w:rsidRPr="00AB775E">
        <w:rPr>
          <w:lang w:val="bg-BG"/>
        </w:rPr>
        <w:t>ите графики са показани на фиг.7</w:t>
      </w:r>
      <w:r w:rsidRPr="00AB775E">
        <w:rPr>
          <w:lang w:val="bg-BG"/>
        </w:rPr>
        <w:t>.</w:t>
      </w:r>
    </w:p>
    <w:p w:rsidR="003F670C" w:rsidRDefault="0090662F" w:rsidP="003F670C">
      <w:pPr>
        <w:pStyle w:val="EEparagrafChar"/>
        <w:ind w:firstLine="0"/>
      </w:pPr>
      <w:r>
        <w:rPr>
          <w:noProof/>
          <w:lang w:val="bg-BG" w:eastAsia="bg-BG"/>
        </w:rPr>
        <w:drawing>
          <wp:inline distT="0" distB="0" distL="0" distR="0" wp14:anchorId="1D512FD4" wp14:editId="6357ED3E">
            <wp:extent cx="3060280" cy="1882140"/>
            <wp:effectExtent l="0" t="0" r="698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68178" cy="188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70C" w:rsidRPr="00AB775E" w:rsidRDefault="003F670C" w:rsidP="00695048">
      <w:pPr>
        <w:widowControl w:val="0"/>
        <w:spacing w:before="120" w:after="120"/>
        <w:jc w:val="both"/>
        <w:rPr>
          <w:rFonts w:cs="Arial"/>
          <w:i/>
          <w:color w:val="000000"/>
          <w:sz w:val="20"/>
          <w:szCs w:val="20"/>
          <w:lang w:val="bg-BG"/>
        </w:rPr>
      </w:pPr>
      <w:r w:rsidRPr="00AB775E">
        <w:rPr>
          <w:rFonts w:cs="Arial"/>
          <w:i/>
          <w:color w:val="000000"/>
          <w:sz w:val="20"/>
          <w:szCs w:val="20"/>
          <w:lang w:val="bg-BG"/>
        </w:rPr>
        <w:t>Фиг.</w:t>
      </w:r>
      <w:r w:rsidR="004B7F48" w:rsidRPr="00AB775E">
        <w:rPr>
          <w:rFonts w:cs="Arial"/>
          <w:i/>
          <w:color w:val="000000"/>
          <w:sz w:val="20"/>
          <w:szCs w:val="20"/>
          <w:lang w:val="bg-BG"/>
        </w:rPr>
        <w:t>7</w:t>
      </w:r>
      <w:r w:rsidRPr="00AB775E">
        <w:rPr>
          <w:rFonts w:cs="Arial"/>
          <w:i/>
          <w:color w:val="000000"/>
          <w:sz w:val="20"/>
          <w:szCs w:val="20"/>
          <w:lang w:val="bg-BG"/>
        </w:rPr>
        <w:t xml:space="preserve"> Резултати от симулацията на </w:t>
      </w:r>
      <w:proofErr w:type="spellStart"/>
      <w:r w:rsidRPr="00AB775E">
        <w:rPr>
          <w:rFonts w:cs="Arial"/>
          <w:i/>
          <w:color w:val="000000"/>
          <w:sz w:val="20"/>
          <w:szCs w:val="20"/>
          <w:lang w:val="bg-BG"/>
        </w:rPr>
        <w:t>g</w:t>
      </w:r>
      <w:r w:rsidRPr="00AB775E">
        <w:rPr>
          <w:rFonts w:cs="Arial"/>
          <w:i/>
          <w:color w:val="000000"/>
          <w:sz w:val="20"/>
          <w:szCs w:val="20"/>
          <w:vertAlign w:val="subscript"/>
          <w:lang w:val="bg-BG"/>
        </w:rPr>
        <w:t>m</w:t>
      </w:r>
      <w:proofErr w:type="spellEnd"/>
      <w:r w:rsidRPr="00AB775E">
        <w:rPr>
          <w:rFonts w:cs="Arial"/>
          <w:i/>
          <w:color w:val="000000"/>
          <w:sz w:val="20"/>
          <w:szCs w:val="20"/>
          <w:lang w:val="bg-BG"/>
        </w:rPr>
        <w:t>/I</w:t>
      </w:r>
      <w:r w:rsidRPr="00AB775E">
        <w:rPr>
          <w:rFonts w:cs="Arial"/>
          <w:i/>
          <w:color w:val="000000"/>
          <w:sz w:val="20"/>
          <w:szCs w:val="20"/>
          <w:vertAlign w:val="subscript"/>
          <w:lang w:val="bg-BG"/>
        </w:rPr>
        <w:t>D</w:t>
      </w:r>
      <w:r w:rsidRPr="00AB775E">
        <w:rPr>
          <w:rFonts w:cs="Arial"/>
          <w:i/>
          <w:color w:val="000000"/>
          <w:sz w:val="20"/>
          <w:szCs w:val="20"/>
          <w:lang w:val="bg-BG"/>
        </w:rPr>
        <w:t>=f(U</w:t>
      </w:r>
      <w:r w:rsidRPr="00AB775E">
        <w:rPr>
          <w:rFonts w:cs="Arial"/>
          <w:i/>
          <w:color w:val="000000"/>
          <w:sz w:val="20"/>
          <w:szCs w:val="20"/>
          <w:vertAlign w:val="subscript"/>
          <w:lang w:val="bg-BG"/>
        </w:rPr>
        <w:t>GS</w:t>
      </w:r>
      <w:r w:rsidRPr="00AB775E">
        <w:rPr>
          <w:rFonts w:cs="Arial"/>
          <w:i/>
          <w:color w:val="000000"/>
          <w:sz w:val="20"/>
          <w:szCs w:val="20"/>
          <w:lang w:val="bg-BG"/>
        </w:rPr>
        <w:t>) и I</w:t>
      </w:r>
      <w:r w:rsidRPr="00AB775E">
        <w:rPr>
          <w:rFonts w:cs="Arial"/>
          <w:i/>
          <w:color w:val="000000"/>
          <w:sz w:val="20"/>
          <w:szCs w:val="20"/>
          <w:vertAlign w:val="subscript"/>
          <w:lang w:val="bg-BG"/>
        </w:rPr>
        <w:t>D</w:t>
      </w:r>
      <w:r w:rsidRPr="00AB775E">
        <w:rPr>
          <w:rFonts w:cs="Arial"/>
          <w:i/>
          <w:color w:val="000000"/>
          <w:sz w:val="20"/>
          <w:szCs w:val="20"/>
          <w:lang w:val="bg-BG"/>
        </w:rPr>
        <w:t>=f(U</w:t>
      </w:r>
      <w:r w:rsidRPr="00AB775E">
        <w:rPr>
          <w:rFonts w:cs="Arial"/>
          <w:i/>
          <w:color w:val="000000"/>
          <w:sz w:val="20"/>
          <w:szCs w:val="20"/>
          <w:vertAlign w:val="subscript"/>
          <w:lang w:val="bg-BG"/>
        </w:rPr>
        <w:t>GS</w:t>
      </w:r>
      <w:r w:rsidRPr="00AB775E">
        <w:rPr>
          <w:rFonts w:cs="Arial"/>
          <w:i/>
          <w:color w:val="000000"/>
          <w:sz w:val="20"/>
          <w:szCs w:val="20"/>
          <w:lang w:val="bg-BG"/>
        </w:rPr>
        <w:t>) на PMOS транзистор с L=96nm, W=1um и U</w:t>
      </w:r>
      <w:r w:rsidRPr="00AB775E">
        <w:rPr>
          <w:rFonts w:cs="Arial"/>
          <w:i/>
          <w:color w:val="000000"/>
          <w:sz w:val="20"/>
          <w:szCs w:val="20"/>
          <w:vertAlign w:val="subscript"/>
          <w:lang w:val="bg-BG"/>
        </w:rPr>
        <w:t>DS</w:t>
      </w:r>
      <w:r w:rsidRPr="00AB775E">
        <w:rPr>
          <w:rFonts w:cs="Arial"/>
          <w:i/>
          <w:color w:val="000000"/>
          <w:sz w:val="20"/>
          <w:szCs w:val="20"/>
          <w:lang w:val="bg-BG"/>
        </w:rPr>
        <w:t>=0.35V</w:t>
      </w:r>
      <w:r w:rsidR="006C4251" w:rsidRPr="00AB775E">
        <w:rPr>
          <w:rFonts w:cs="Arial"/>
          <w:i/>
          <w:color w:val="000000"/>
          <w:sz w:val="20"/>
          <w:szCs w:val="20"/>
          <w:lang w:val="bg-BG"/>
        </w:rPr>
        <w:t>.</w:t>
      </w:r>
    </w:p>
    <w:p w:rsidR="00121DB9" w:rsidRPr="00AB775E" w:rsidRDefault="00B9175B" w:rsidP="00617151">
      <w:pPr>
        <w:pStyle w:val="EEparagrafChar"/>
        <w:rPr>
          <w:lang w:val="bg-BG"/>
        </w:rPr>
      </w:pPr>
      <w:r>
        <w:rPr>
          <w:lang w:val="bg-BG"/>
        </w:rPr>
        <w:t>О</w:t>
      </w:r>
      <w:r w:rsidR="00DD394A" w:rsidRPr="00AB775E">
        <w:rPr>
          <w:lang w:val="bg-BG"/>
        </w:rPr>
        <w:t>пределя</w:t>
      </w:r>
      <w:r>
        <w:rPr>
          <w:lang w:val="bg-BG"/>
        </w:rPr>
        <w:t>т се</w:t>
      </w:r>
      <w:r w:rsidR="00DD394A" w:rsidRPr="00AB775E">
        <w:rPr>
          <w:lang w:val="bg-BG"/>
        </w:rPr>
        <w:t xml:space="preserve"> дрейновия ток I</w:t>
      </w:r>
      <w:r w:rsidR="00DD394A" w:rsidRPr="00AB775E">
        <w:rPr>
          <w:vertAlign w:val="subscript"/>
          <w:lang w:val="bg-BG"/>
        </w:rPr>
        <w:t>D</w:t>
      </w:r>
      <w:r w:rsidR="00DD394A" w:rsidRPr="00AB775E">
        <w:rPr>
          <w:lang w:val="bg-BG"/>
        </w:rPr>
        <w:t xml:space="preserve"> и широчината на канала W на PMOS транзистора M7:</w:t>
      </w:r>
    </w:p>
    <w:p w:rsidR="00DD394A" w:rsidRPr="005552D8" w:rsidRDefault="00244248" w:rsidP="006C4B1E">
      <w:pPr>
        <w:pStyle w:val="EEparagrafChar"/>
        <w:spacing w:before="120" w:after="60"/>
        <w:ind w:firstLine="0"/>
        <w:jc w:val="center"/>
        <w:rPr>
          <w:w w:val="9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w w:val="90"/>
                </w:rPr>
              </m:ctrlPr>
            </m:sSubPr>
            <m:e>
              <m:r>
                <w:rPr>
                  <w:rFonts w:ascii="Cambria Math" w:hAnsi="Cambria Math"/>
                  <w:w w:val="90"/>
                </w:rPr>
                <m:t>I</m:t>
              </m:r>
            </m:e>
            <m:sub>
              <m:r>
                <w:rPr>
                  <w:rFonts w:ascii="Cambria Math" w:hAnsi="Cambria Math"/>
                  <w:w w:val="90"/>
                </w:rPr>
                <m:t>D7</m:t>
              </m:r>
            </m:sub>
          </m:sSub>
          <m:r>
            <w:rPr>
              <w:rFonts w:ascii="Cambria Math" w:hAnsi="Cambria Math"/>
              <w:w w:val="9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w w:val="90"/>
                </w:rPr>
              </m:ctrlPr>
            </m:sSubPr>
            <m:e>
              <m:r>
                <w:rPr>
                  <w:rFonts w:ascii="Cambria Math" w:hAnsi="Cambria Math"/>
                  <w:w w:val="90"/>
                </w:rPr>
                <m:t>I</m:t>
              </m:r>
            </m:e>
            <m:sub>
              <m:r>
                <w:rPr>
                  <w:rFonts w:ascii="Cambria Math" w:hAnsi="Cambria Math"/>
                  <w:w w:val="90"/>
                </w:rPr>
                <m:t>D8</m:t>
              </m:r>
            </m:sub>
          </m:sSub>
          <m:r>
            <w:rPr>
              <w:rFonts w:ascii="Cambria Math" w:hAnsi="Cambria Math"/>
              <w:w w:val="90"/>
            </w:rPr>
            <m:t>=</m:t>
          </m:r>
          <m:f>
            <m:fPr>
              <m:ctrlPr>
                <w:rPr>
                  <w:rFonts w:ascii="Cambria Math" w:hAnsi="Cambria Math"/>
                  <w:i/>
                  <w:w w:val="9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w w:val="9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90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w w:val="90"/>
                    </w:rPr>
                    <m:t>m7</m:t>
                  </m:r>
                </m:sub>
              </m:sSub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w w:val="90"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w w:val="9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w w:val="9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w w:val="90"/>
                            </w:rPr>
                            <m:t>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w w:val="90"/>
                            </w:rPr>
                            <m:t>m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w w:val="9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w w:val="90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w w:val="90"/>
                            </w:rPr>
                            <m:t>D</m:t>
                          </m:r>
                        </m:sub>
                      </m:sSub>
                    </m:den>
                  </m:f>
                </m:e>
              </m:d>
            </m:den>
          </m:f>
          <m:r>
            <w:rPr>
              <w:rFonts w:ascii="Cambria Math" w:hAnsi="Cambria Math"/>
              <w:w w:val="90"/>
            </w:rPr>
            <m:t>=</m:t>
          </m:r>
          <m:f>
            <m:fPr>
              <m:ctrlPr>
                <w:rPr>
                  <w:rFonts w:ascii="Cambria Math" w:hAnsi="Cambria Math"/>
                  <w:i/>
                  <w:w w:val="90"/>
                </w:rPr>
              </m:ctrlPr>
            </m:fPr>
            <m:num>
              <m:r>
                <w:rPr>
                  <w:rFonts w:ascii="Cambria Math" w:hAnsi="Cambria Math"/>
                  <w:w w:val="90"/>
                </w:rPr>
                <m:t>0.154mA/V</m:t>
              </m:r>
            </m:num>
            <m:den>
              <m:r>
                <w:rPr>
                  <w:rFonts w:ascii="Cambria Math" w:hAnsi="Cambria Math"/>
                  <w:w w:val="90"/>
                </w:rPr>
                <m:t>22.914</m:t>
              </m:r>
            </m:den>
          </m:f>
          <m:r>
            <w:rPr>
              <w:rFonts w:ascii="Cambria Math" w:hAnsi="Cambria Math"/>
              <w:w w:val="90"/>
            </w:rPr>
            <m:t>≈6.72uA</m:t>
          </m:r>
        </m:oMath>
      </m:oMathPara>
    </w:p>
    <w:p w:rsidR="00CC786F" w:rsidRDefault="00244248" w:rsidP="006C4B1E">
      <w:pPr>
        <w:pStyle w:val="EEparagrafChar"/>
        <w:spacing w:before="120" w:after="60"/>
        <w:ind w:firstLine="0"/>
        <w:jc w:val="center"/>
        <w:rPr>
          <w:w w:val="9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w w:val="90"/>
                </w:rPr>
              </m:ctrlPr>
            </m:sSubPr>
            <m:e>
              <m:r>
                <w:rPr>
                  <w:rFonts w:ascii="Cambria Math" w:hAnsi="Cambria Math"/>
                  <w:w w:val="90"/>
                </w:rPr>
                <m:t>W</m:t>
              </m:r>
            </m:e>
            <m:sub>
              <m:r>
                <w:rPr>
                  <w:rFonts w:ascii="Cambria Math" w:hAnsi="Cambria Math"/>
                  <w:w w:val="90"/>
                </w:rPr>
                <m:t>7</m:t>
              </m:r>
            </m:sub>
          </m:sSub>
          <m:r>
            <w:rPr>
              <w:rFonts w:ascii="Cambria Math" w:hAnsi="Cambria Math"/>
              <w:w w:val="90"/>
            </w:rPr>
            <m:t>=</m:t>
          </m:r>
          <m:f>
            <m:fPr>
              <m:ctrlPr>
                <w:rPr>
                  <w:rFonts w:ascii="Cambria Math" w:hAnsi="Cambria Math"/>
                  <w:i/>
                  <w:w w:val="9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w w:val="90"/>
                    </w:rPr>
                  </m:ctrlPr>
                </m:sSubPr>
                <m:e>
                  <m:r>
                    <w:rPr>
                      <w:rFonts w:ascii="Cambria Math" w:hAnsi="Cambria Math"/>
                      <w:w w:val="90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w w:val="90"/>
                    </w:rPr>
                    <m:t>D7</m:t>
                  </m:r>
                </m:sub>
              </m:sSub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w w:val="90"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w w:val="9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w w:val="9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w w:val="90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w w:val="90"/>
                            </w:rPr>
                            <m:t>D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w w:val="90"/>
                        </w:rPr>
                        <m:t>W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  <w:w w:val="90"/>
            </w:rPr>
            <m:t>=</m:t>
          </m:r>
          <m:f>
            <m:fPr>
              <m:ctrlPr>
                <w:rPr>
                  <w:rFonts w:ascii="Cambria Math" w:hAnsi="Cambria Math"/>
                  <w:i/>
                  <w:w w:val="90"/>
                </w:rPr>
              </m:ctrlPr>
            </m:fPr>
            <m:num>
              <m:r>
                <w:rPr>
                  <w:rFonts w:ascii="Cambria Math" w:hAnsi="Cambria Math"/>
                  <w:w w:val="90"/>
                </w:rPr>
                <m:t>6.72uA</m:t>
              </m:r>
            </m:num>
            <m:den>
              <m:r>
                <w:rPr>
                  <w:rFonts w:ascii="Cambria Math" w:hAnsi="Cambria Math"/>
                  <w:w w:val="90"/>
                </w:rPr>
                <m:t>142.247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w w:val="90"/>
                    </w:rPr>
                  </m:ctrlPr>
                </m:fPr>
                <m:num>
                  <m:r>
                    <w:rPr>
                      <w:rFonts w:ascii="Cambria Math" w:hAnsi="Cambria Math"/>
                      <w:w w:val="90"/>
                    </w:rPr>
                    <m:t>nA</m:t>
                  </m:r>
                </m:num>
                <m:den>
                  <m:r>
                    <w:rPr>
                      <w:rFonts w:ascii="Cambria Math" w:hAnsi="Cambria Math"/>
                      <w:w w:val="90"/>
                    </w:rPr>
                    <m:t>um</m:t>
                  </m:r>
                </m:den>
              </m:f>
            </m:den>
          </m:f>
          <m:r>
            <w:rPr>
              <w:rFonts w:ascii="Cambria Math" w:hAnsi="Cambria Math"/>
              <w:w w:val="90"/>
            </w:rPr>
            <m:t>≈47um</m:t>
          </m:r>
        </m:oMath>
      </m:oMathPara>
    </w:p>
    <w:p w:rsidR="005552D8" w:rsidRPr="005552D8" w:rsidRDefault="005552D8" w:rsidP="005552D8">
      <w:pPr>
        <w:ind w:firstLine="284"/>
        <w:jc w:val="both"/>
        <w:rPr>
          <w:sz w:val="22"/>
          <w:szCs w:val="22"/>
          <w:lang w:val="bg-BG"/>
        </w:rPr>
      </w:pPr>
      <w:r w:rsidRPr="005552D8">
        <w:rPr>
          <w:sz w:val="22"/>
          <w:szCs w:val="22"/>
          <w:lang w:val="bg-BG"/>
        </w:rPr>
        <w:t>С цел уеднаквяване на грешката от припокриването на облас</w:t>
      </w:r>
      <w:r w:rsidR="00E71BE0">
        <w:rPr>
          <w:sz w:val="22"/>
          <w:szCs w:val="22"/>
          <w:lang w:val="bg-BG"/>
        </w:rPr>
        <w:t>тите на дрейна и сорса от гейта</w:t>
      </w:r>
      <w:r w:rsidRPr="005552D8">
        <w:rPr>
          <w:sz w:val="22"/>
          <w:szCs w:val="22"/>
          <w:lang w:val="bg-BG"/>
        </w:rPr>
        <w:t xml:space="preserve"> се избира дължината на канала на всички транзистори </w:t>
      </w:r>
      <w:r w:rsidR="00AB775E">
        <w:rPr>
          <w:sz w:val="22"/>
          <w:szCs w:val="22"/>
          <w:lang w:val="bg-BG"/>
        </w:rPr>
        <w:t>(</w:t>
      </w:r>
      <w:r w:rsidR="00AB775E" w:rsidRPr="005552D8">
        <w:rPr>
          <w:sz w:val="22"/>
          <w:szCs w:val="22"/>
          <w:lang w:val="bg-BG"/>
        </w:rPr>
        <w:t>без M1 и М2</w:t>
      </w:r>
      <w:r w:rsidR="00AB775E">
        <w:rPr>
          <w:sz w:val="22"/>
          <w:szCs w:val="22"/>
          <w:lang w:val="bg-BG"/>
        </w:rPr>
        <w:t>)</w:t>
      </w:r>
      <w:r w:rsidR="00AB775E" w:rsidRPr="005552D8">
        <w:rPr>
          <w:sz w:val="22"/>
          <w:szCs w:val="22"/>
          <w:lang w:val="bg-BG"/>
        </w:rPr>
        <w:t xml:space="preserve"> </w:t>
      </w:r>
      <w:r w:rsidRPr="005552D8">
        <w:rPr>
          <w:sz w:val="22"/>
          <w:szCs w:val="22"/>
          <w:lang w:val="bg-BG"/>
        </w:rPr>
        <w:t>да е еднаква [10]</w:t>
      </w:r>
      <w:r w:rsidR="00695048" w:rsidRPr="005552D8">
        <w:rPr>
          <w:sz w:val="22"/>
          <w:szCs w:val="22"/>
          <w:lang w:val="bg-BG"/>
        </w:rPr>
        <w:t>.</w:t>
      </w:r>
    </w:p>
    <w:p w:rsidR="005552D8" w:rsidRDefault="005552D8" w:rsidP="005552D8">
      <w:pPr>
        <w:ind w:firstLine="284"/>
        <w:jc w:val="both"/>
        <w:rPr>
          <w:sz w:val="22"/>
          <w:szCs w:val="22"/>
          <w:lang w:val="bg-BG"/>
        </w:rPr>
      </w:pPr>
      <w:r w:rsidRPr="005552D8">
        <w:rPr>
          <w:sz w:val="22"/>
          <w:szCs w:val="22"/>
          <w:lang w:val="bg-BG"/>
        </w:rPr>
        <w:t>Токовете в двата клона на диференциалния усилвател са равни I</w:t>
      </w:r>
      <w:r w:rsidRPr="005552D8">
        <w:rPr>
          <w:sz w:val="22"/>
          <w:szCs w:val="22"/>
          <w:vertAlign w:val="subscript"/>
          <w:lang w:val="bg-BG"/>
        </w:rPr>
        <w:t>D</w:t>
      </w:r>
      <w:r w:rsidRPr="005552D8">
        <w:rPr>
          <w:sz w:val="22"/>
          <w:szCs w:val="22"/>
          <w:lang w:val="bg-BG"/>
        </w:rPr>
        <w:t>(M1)=I</w:t>
      </w:r>
      <w:r w:rsidRPr="005552D8">
        <w:rPr>
          <w:sz w:val="22"/>
          <w:szCs w:val="22"/>
          <w:vertAlign w:val="subscript"/>
          <w:lang w:val="bg-BG"/>
        </w:rPr>
        <w:t>D</w:t>
      </w:r>
      <w:r w:rsidRPr="005552D8">
        <w:rPr>
          <w:sz w:val="22"/>
          <w:szCs w:val="22"/>
          <w:lang w:val="bg-BG"/>
        </w:rPr>
        <w:t>(M2)=I</w:t>
      </w:r>
      <w:r w:rsidRPr="005552D8">
        <w:rPr>
          <w:sz w:val="22"/>
          <w:szCs w:val="22"/>
          <w:vertAlign w:val="subscript"/>
          <w:lang w:val="bg-BG"/>
        </w:rPr>
        <w:t>D</w:t>
      </w:r>
      <w:r w:rsidRPr="005552D8">
        <w:rPr>
          <w:sz w:val="22"/>
          <w:szCs w:val="22"/>
          <w:lang w:val="bg-BG"/>
        </w:rPr>
        <w:t>(M3)=I</w:t>
      </w:r>
      <w:r w:rsidRPr="005552D8">
        <w:rPr>
          <w:sz w:val="22"/>
          <w:szCs w:val="22"/>
          <w:vertAlign w:val="subscript"/>
          <w:lang w:val="bg-BG"/>
        </w:rPr>
        <w:t>D</w:t>
      </w:r>
      <w:r w:rsidRPr="005552D8">
        <w:rPr>
          <w:sz w:val="22"/>
          <w:szCs w:val="22"/>
          <w:lang w:val="bg-BG"/>
        </w:rPr>
        <w:t>(M4) и представляват половината от тока през M5 [9]:</w:t>
      </w:r>
    </w:p>
    <w:p w:rsidR="005552D8" w:rsidRPr="006C4B1E" w:rsidRDefault="00244248" w:rsidP="006C4B1E">
      <w:pPr>
        <w:spacing w:before="120" w:after="60"/>
        <w:jc w:val="center"/>
        <w:rPr>
          <w:sz w:val="22"/>
          <w:szCs w:val="2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I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D5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2I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D1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=1.2uA</m:t>
          </m:r>
        </m:oMath>
      </m:oMathPara>
    </w:p>
    <w:p w:rsidR="00DA350B" w:rsidRDefault="005552D8" w:rsidP="00277DF7">
      <w:pPr>
        <w:widowControl w:val="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 w:rsidRPr="005552D8">
        <w:rPr>
          <w:rFonts w:cs="Arial"/>
          <w:color w:val="000000"/>
          <w:sz w:val="22"/>
          <w:szCs w:val="22"/>
          <w:lang w:val="bg-BG"/>
        </w:rPr>
        <w:t xml:space="preserve">За да се оразмерят останалите транзистори, се построяват графиките </w:t>
      </w:r>
      <w:proofErr w:type="spellStart"/>
      <w:r w:rsidRPr="005552D8">
        <w:rPr>
          <w:rFonts w:cs="Arial"/>
          <w:color w:val="000000"/>
          <w:sz w:val="22"/>
          <w:szCs w:val="22"/>
          <w:lang w:val="bg-BG"/>
        </w:rPr>
        <w:t>g</w:t>
      </w:r>
      <w:r w:rsidRPr="005552D8">
        <w:rPr>
          <w:rFonts w:cs="Arial"/>
          <w:color w:val="000000"/>
          <w:sz w:val="22"/>
          <w:szCs w:val="22"/>
          <w:vertAlign w:val="subscript"/>
          <w:lang w:val="bg-BG"/>
        </w:rPr>
        <w:t>m</w:t>
      </w:r>
      <w:proofErr w:type="spellEnd"/>
      <w:r w:rsidRPr="005552D8">
        <w:rPr>
          <w:rFonts w:cs="Arial"/>
          <w:color w:val="000000"/>
          <w:sz w:val="22"/>
          <w:szCs w:val="22"/>
          <w:lang w:val="bg-BG"/>
        </w:rPr>
        <w:t>/I</w:t>
      </w:r>
      <w:r w:rsidRPr="005552D8">
        <w:rPr>
          <w:rFonts w:cs="Arial"/>
          <w:color w:val="000000"/>
          <w:sz w:val="22"/>
          <w:szCs w:val="22"/>
          <w:vertAlign w:val="subscript"/>
          <w:lang w:val="bg-BG"/>
        </w:rPr>
        <w:t>D</w:t>
      </w:r>
      <w:r w:rsidRPr="005552D8">
        <w:rPr>
          <w:rFonts w:cs="Arial"/>
          <w:color w:val="000000"/>
          <w:sz w:val="22"/>
          <w:szCs w:val="22"/>
          <w:lang w:val="bg-BG"/>
        </w:rPr>
        <w:t>=f(U</w:t>
      </w:r>
      <w:r w:rsidRPr="005552D8">
        <w:rPr>
          <w:rFonts w:cs="Arial"/>
          <w:color w:val="000000"/>
          <w:sz w:val="22"/>
          <w:szCs w:val="22"/>
          <w:vertAlign w:val="subscript"/>
          <w:lang w:val="bg-BG"/>
        </w:rPr>
        <w:t>GS</w:t>
      </w:r>
      <w:r w:rsidRPr="005552D8">
        <w:rPr>
          <w:rFonts w:cs="Arial"/>
          <w:color w:val="000000"/>
          <w:sz w:val="22"/>
          <w:szCs w:val="22"/>
          <w:lang w:val="bg-BG"/>
        </w:rPr>
        <w:t>) и I</w:t>
      </w:r>
      <w:r w:rsidRPr="005552D8">
        <w:rPr>
          <w:rFonts w:cs="Arial"/>
          <w:color w:val="000000"/>
          <w:sz w:val="22"/>
          <w:szCs w:val="22"/>
          <w:vertAlign w:val="subscript"/>
          <w:lang w:val="bg-BG"/>
        </w:rPr>
        <w:t>D</w:t>
      </w:r>
      <w:r w:rsidRPr="005552D8">
        <w:rPr>
          <w:rFonts w:cs="Arial"/>
          <w:color w:val="000000"/>
          <w:sz w:val="22"/>
          <w:szCs w:val="22"/>
          <w:lang w:val="bg-BG"/>
        </w:rPr>
        <w:t>/W=f(U</w:t>
      </w:r>
      <w:r w:rsidRPr="005552D8">
        <w:rPr>
          <w:rFonts w:cs="Arial"/>
          <w:color w:val="000000"/>
          <w:sz w:val="22"/>
          <w:szCs w:val="22"/>
          <w:vertAlign w:val="subscript"/>
          <w:lang w:val="bg-BG"/>
        </w:rPr>
        <w:t>GS</w:t>
      </w:r>
      <w:r w:rsidRPr="005552D8">
        <w:rPr>
          <w:rFonts w:cs="Arial"/>
          <w:color w:val="000000"/>
          <w:sz w:val="22"/>
          <w:szCs w:val="22"/>
          <w:lang w:val="bg-BG"/>
        </w:rPr>
        <w:t xml:space="preserve">) на NMOS и PMOS транзистори с L=96nm и W=1um за съответните </w:t>
      </w:r>
      <w:r w:rsidR="00940C69">
        <w:rPr>
          <w:rFonts w:cs="Arial"/>
          <w:color w:val="000000"/>
          <w:sz w:val="22"/>
          <w:szCs w:val="22"/>
          <w:lang w:val="bg-BG"/>
        </w:rPr>
        <w:t>условия</w:t>
      </w:r>
      <w:r w:rsidRPr="005552D8">
        <w:rPr>
          <w:rFonts w:cs="Arial"/>
          <w:color w:val="000000"/>
          <w:sz w:val="22"/>
          <w:szCs w:val="22"/>
          <w:lang w:val="bg-BG"/>
        </w:rPr>
        <w:t>. Следвайки горепосочения алгоритъм, крайните размери на транзисторите се получават:</w:t>
      </w:r>
    </w:p>
    <w:p w:rsidR="005552D8" w:rsidRPr="002211FA" w:rsidRDefault="002211FA" w:rsidP="002211FA">
      <w:pPr>
        <w:widowControl w:val="0"/>
        <w:ind w:firstLine="284"/>
        <w:jc w:val="right"/>
        <w:rPr>
          <w:rFonts w:cs="Arial"/>
          <w:b/>
          <w:color w:val="000000"/>
          <w:sz w:val="22"/>
          <w:szCs w:val="22"/>
          <w:lang w:val="bg-BG"/>
        </w:rPr>
      </w:pPr>
      <w:r w:rsidRPr="002211FA">
        <w:rPr>
          <w:rFonts w:cs="Arial"/>
          <w:b/>
          <w:color w:val="000000"/>
          <w:sz w:val="22"/>
          <w:szCs w:val="22"/>
          <w:lang w:val="bg-BG"/>
        </w:rPr>
        <w:t>Таблица 1</w:t>
      </w:r>
    </w:p>
    <w:tbl>
      <w:tblPr>
        <w:tblStyle w:val="TableGrid"/>
        <w:tblW w:w="4901" w:type="dxa"/>
        <w:tblLook w:val="04A0" w:firstRow="1" w:lastRow="0" w:firstColumn="1" w:lastColumn="0" w:noHBand="0" w:noVBand="1"/>
      </w:tblPr>
      <w:tblGrid>
        <w:gridCol w:w="795"/>
        <w:gridCol w:w="762"/>
        <w:gridCol w:w="762"/>
        <w:gridCol w:w="638"/>
        <w:gridCol w:w="638"/>
        <w:gridCol w:w="667"/>
        <w:gridCol w:w="639"/>
      </w:tblGrid>
      <w:tr w:rsidR="005552D8" w:rsidTr="00A6518A">
        <w:tc>
          <w:tcPr>
            <w:tcW w:w="795" w:type="dxa"/>
          </w:tcPr>
          <w:p w:rsidR="005552D8" w:rsidRPr="004A3B58" w:rsidRDefault="005552D8" w:rsidP="005552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</w:tcPr>
          <w:p w:rsidR="005552D8" w:rsidRPr="004A3B58" w:rsidRDefault="005552D8" w:rsidP="005552D8">
            <w:pPr>
              <w:jc w:val="both"/>
              <w:rPr>
                <w:sz w:val="18"/>
                <w:szCs w:val="18"/>
              </w:rPr>
            </w:pPr>
            <w:r w:rsidRPr="004A3B58">
              <w:rPr>
                <w:sz w:val="18"/>
                <w:szCs w:val="18"/>
              </w:rPr>
              <w:t>M1,M2</w:t>
            </w:r>
          </w:p>
        </w:tc>
        <w:tc>
          <w:tcPr>
            <w:tcW w:w="762" w:type="dxa"/>
          </w:tcPr>
          <w:p w:rsidR="005552D8" w:rsidRPr="004A3B58" w:rsidRDefault="005552D8" w:rsidP="005552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M3,M4</w:t>
            </w:r>
          </w:p>
        </w:tc>
        <w:tc>
          <w:tcPr>
            <w:tcW w:w="638" w:type="dxa"/>
          </w:tcPr>
          <w:p w:rsidR="005552D8" w:rsidRPr="004A3B58" w:rsidRDefault="005552D8" w:rsidP="005552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M5</w:t>
            </w:r>
          </w:p>
        </w:tc>
        <w:tc>
          <w:tcPr>
            <w:tcW w:w="638" w:type="dxa"/>
          </w:tcPr>
          <w:p w:rsidR="005552D8" w:rsidRPr="004A3B58" w:rsidRDefault="005552D8" w:rsidP="005552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M6</w:t>
            </w:r>
          </w:p>
        </w:tc>
        <w:tc>
          <w:tcPr>
            <w:tcW w:w="667" w:type="dxa"/>
          </w:tcPr>
          <w:p w:rsidR="005552D8" w:rsidRPr="004A3B58" w:rsidRDefault="005552D8" w:rsidP="005552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M7</w:t>
            </w:r>
          </w:p>
        </w:tc>
        <w:tc>
          <w:tcPr>
            <w:tcW w:w="639" w:type="dxa"/>
          </w:tcPr>
          <w:p w:rsidR="005552D8" w:rsidRPr="004A3B58" w:rsidRDefault="005552D8" w:rsidP="005552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M8</w:t>
            </w:r>
          </w:p>
        </w:tc>
      </w:tr>
      <w:tr w:rsidR="005552D8" w:rsidTr="00A6518A">
        <w:tc>
          <w:tcPr>
            <w:tcW w:w="795" w:type="dxa"/>
          </w:tcPr>
          <w:p w:rsidR="005552D8" w:rsidRPr="00D71095" w:rsidRDefault="005552D8" w:rsidP="005552D8">
            <w:pPr>
              <w:jc w:val="both"/>
              <w:rPr>
                <w:sz w:val="18"/>
                <w:szCs w:val="18"/>
              </w:rPr>
            </w:pPr>
            <w:r w:rsidRPr="00D71095">
              <w:rPr>
                <w:sz w:val="18"/>
                <w:szCs w:val="18"/>
              </w:rPr>
              <w:t>L, nm</w:t>
            </w:r>
          </w:p>
        </w:tc>
        <w:tc>
          <w:tcPr>
            <w:tcW w:w="762" w:type="dxa"/>
          </w:tcPr>
          <w:p w:rsidR="005552D8" w:rsidRPr="00D71095" w:rsidRDefault="005552D8" w:rsidP="005552D8">
            <w:pPr>
              <w:jc w:val="center"/>
              <w:rPr>
                <w:sz w:val="18"/>
                <w:szCs w:val="18"/>
              </w:rPr>
            </w:pPr>
            <w:r w:rsidRPr="00D71095">
              <w:rPr>
                <w:sz w:val="18"/>
                <w:szCs w:val="18"/>
              </w:rPr>
              <w:t>32</w:t>
            </w:r>
          </w:p>
        </w:tc>
        <w:tc>
          <w:tcPr>
            <w:tcW w:w="762" w:type="dxa"/>
          </w:tcPr>
          <w:p w:rsidR="005552D8" w:rsidRPr="00D71095" w:rsidRDefault="005552D8" w:rsidP="005552D8">
            <w:pPr>
              <w:jc w:val="center"/>
              <w:rPr>
                <w:sz w:val="18"/>
                <w:szCs w:val="18"/>
              </w:rPr>
            </w:pPr>
            <w:r w:rsidRPr="00D71095">
              <w:rPr>
                <w:sz w:val="18"/>
                <w:szCs w:val="18"/>
              </w:rPr>
              <w:t>96</w:t>
            </w:r>
          </w:p>
        </w:tc>
        <w:tc>
          <w:tcPr>
            <w:tcW w:w="638" w:type="dxa"/>
          </w:tcPr>
          <w:p w:rsidR="005552D8" w:rsidRPr="00D71095" w:rsidRDefault="005552D8" w:rsidP="005552D8">
            <w:pPr>
              <w:jc w:val="center"/>
              <w:rPr>
                <w:sz w:val="18"/>
                <w:szCs w:val="18"/>
              </w:rPr>
            </w:pPr>
            <w:r w:rsidRPr="00D71095">
              <w:rPr>
                <w:sz w:val="18"/>
                <w:szCs w:val="18"/>
              </w:rPr>
              <w:t>96</w:t>
            </w:r>
          </w:p>
        </w:tc>
        <w:tc>
          <w:tcPr>
            <w:tcW w:w="638" w:type="dxa"/>
          </w:tcPr>
          <w:p w:rsidR="005552D8" w:rsidRPr="00D71095" w:rsidRDefault="005552D8" w:rsidP="005552D8">
            <w:pPr>
              <w:jc w:val="center"/>
              <w:rPr>
                <w:sz w:val="18"/>
                <w:szCs w:val="18"/>
              </w:rPr>
            </w:pPr>
            <w:r w:rsidRPr="00D71095">
              <w:rPr>
                <w:sz w:val="18"/>
                <w:szCs w:val="18"/>
              </w:rPr>
              <w:t>96</w:t>
            </w:r>
          </w:p>
        </w:tc>
        <w:tc>
          <w:tcPr>
            <w:tcW w:w="667" w:type="dxa"/>
          </w:tcPr>
          <w:p w:rsidR="005552D8" w:rsidRPr="00D71095" w:rsidRDefault="005552D8" w:rsidP="005552D8">
            <w:pPr>
              <w:jc w:val="center"/>
              <w:rPr>
                <w:sz w:val="18"/>
                <w:szCs w:val="18"/>
              </w:rPr>
            </w:pPr>
            <w:r w:rsidRPr="00D71095">
              <w:rPr>
                <w:sz w:val="18"/>
                <w:szCs w:val="18"/>
              </w:rPr>
              <w:t>96</w:t>
            </w:r>
          </w:p>
        </w:tc>
        <w:tc>
          <w:tcPr>
            <w:tcW w:w="639" w:type="dxa"/>
          </w:tcPr>
          <w:p w:rsidR="005552D8" w:rsidRPr="00D71095" w:rsidRDefault="005552D8" w:rsidP="005552D8">
            <w:pPr>
              <w:jc w:val="center"/>
              <w:rPr>
                <w:sz w:val="18"/>
                <w:szCs w:val="18"/>
              </w:rPr>
            </w:pPr>
            <w:r w:rsidRPr="00D71095">
              <w:rPr>
                <w:sz w:val="18"/>
                <w:szCs w:val="18"/>
              </w:rPr>
              <w:t>96</w:t>
            </w:r>
          </w:p>
        </w:tc>
      </w:tr>
      <w:tr w:rsidR="005552D8" w:rsidTr="00A6518A">
        <w:tc>
          <w:tcPr>
            <w:tcW w:w="795" w:type="dxa"/>
          </w:tcPr>
          <w:p w:rsidR="005552D8" w:rsidRPr="00D71095" w:rsidRDefault="005552D8" w:rsidP="005552D8">
            <w:pPr>
              <w:jc w:val="both"/>
              <w:rPr>
                <w:sz w:val="18"/>
                <w:szCs w:val="18"/>
              </w:rPr>
            </w:pPr>
            <w:r w:rsidRPr="00D71095">
              <w:rPr>
                <w:sz w:val="18"/>
                <w:szCs w:val="18"/>
              </w:rPr>
              <w:t>W, um</w:t>
            </w:r>
          </w:p>
        </w:tc>
        <w:tc>
          <w:tcPr>
            <w:tcW w:w="762" w:type="dxa"/>
          </w:tcPr>
          <w:p w:rsidR="005552D8" w:rsidRPr="00D71095" w:rsidRDefault="005552D8" w:rsidP="005552D8">
            <w:pPr>
              <w:jc w:val="center"/>
              <w:rPr>
                <w:sz w:val="18"/>
                <w:szCs w:val="18"/>
              </w:rPr>
            </w:pPr>
            <w:r w:rsidRPr="00D71095">
              <w:rPr>
                <w:sz w:val="18"/>
                <w:szCs w:val="18"/>
              </w:rPr>
              <w:t>11.6</w:t>
            </w:r>
          </w:p>
        </w:tc>
        <w:tc>
          <w:tcPr>
            <w:tcW w:w="762" w:type="dxa"/>
          </w:tcPr>
          <w:p w:rsidR="005552D8" w:rsidRPr="00D71095" w:rsidRDefault="005552D8" w:rsidP="005552D8">
            <w:pPr>
              <w:jc w:val="center"/>
              <w:rPr>
                <w:sz w:val="18"/>
                <w:szCs w:val="18"/>
              </w:rPr>
            </w:pPr>
            <w:r w:rsidRPr="00D71095">
              <w:rPr>
                <w:sz w:val="18"/>
                <w:szCs w:val="18"/>
              </w:rPr>
              <w:t>4.2</w:t>
            </w:r>
          </w:p>
        </w:tc>
        <w:tc>
          <w:tcPr>
            <w:tcW w:w="638" w:type="dxa"/>
          </w:tcPr>
          <w:p w:rsidR="005552D8" w:rsidRPr="00D71095" w:rsidRDefault="00B34B2E" w:rsidP="005552D8">
            <w:pPr>
              <w:jc w:val="center"/>
              <w:rPr>
                <w:sz w:val="18"/>
                <w:szCs w:val="18"/>
              </w:rPr>
            </w:pPr>
            <w:r w:rsidRPr="00D71095">
              <w:rPr>
                <w:sz w:val="18"/>
                <w:szCs w:val="18"/>
              </w:rPr>
              <w:t>3</w:t>
            </w:r>
          </w:p>
        </w:tc>
        <w:tc>
          <w:tcPr>
            <w:tcW w:w="638" w:type="dxa"/>
          </w:tcPr>
          <w:p w:rsidR="005552D8" w:rsidRPr="00D71095" w:rsidRDefault="005552D8" w:rsidP="005552D8">
            <w:pPr>
              <w:jc w:val="center"/>
              <w:rPr>
                <w:sz w:val="18"/>
                <w:szCs w:val="18"/>
              </w:rPr>
            </w:pPr>
            <w:r w:rsidRPr="00D71095">
              <w:rPr>
                <w:sz w:val="18"/>
                <w:szCs w:val="18"/>
              </w:rPr>
              <w:t>2.9</w:t>
            </w:r>
          </w:p>
        </w:tc>
        <w:tc>
          <w:tcPr>
            <w:tcW w:w="667" w:type="dxa"/>
          </w:tcPr>
          <w:p w:rsidR="005552D8" w:rsidRPr="00D71095" w:rsidRDefault="00B34B2E" w:rsidP="005552D8">
            <w:pPr>
              <w:jc w:val="center"/>
              <w:rPr>
                <w:sz w:val="18"/>
                <w:szCs w:val="18"/>
              </w:rPr>
            </w:pPr>
            <w:r w:rsidRPr="00D71095">
              <w:rPr>
                <w:sz w:val="18"/>
                <w:szCs w:val="18"/>
              </w:rPr>
              <w:t>47</w:t>
            </w:r>
          </w:p>
        </w:tc>
        <w:tc>
          <w:tcPr>
            <w:tcW w:w="639" w:type="dxa"/>
          </w:tcPr>
          <w:p w:rsidR="005552D8" w:rsidRPr="00D71095" w:rsidRDefault="00B34B2E" w:rsidP="005552D8">
            <w:pPr>
              <w:jc w:val="center"/>
              <w:rPr>
                <w:sz w:val="18"/>
                <w:szCs w:val="18"/>
              </w:rPr>
            </w:pPr>
            <w:r w:rsidRPr="00D71095">
              <w:rPr>
                <w:sz w:val="18"/>
                <w:szCs w:val="18"/>
              </w:rPr>
              <w:t>16</w:t>
            </w:r>
          </w:p>
        </w:tc>
      </w:tr>
      <w:tr w:rsidR="005552D8" w:rsidTr="00A6518A">
        <w:tc>
          <w:tcPr>
            <w:tcW w:w="795" w:type="dxa"/>
          </w:tcPr>
          <w:p w:rsidR="005552D8" w:rsidRPr="004A3B58" w:rsidRDefault="005552D8" w:rsidP="005552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  <w:vertAlign w:val="subscript"/>
              </w:rPr>
              <w:t>D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</w:rPr>
              <w:t>mV</w:t>
            </w:r>
          </w:p>
        </w:tc>
        <w:tc>
          <w:tcPr>
            <w:tcW w:w="762" w:type="dxa"/>
          </w:tcPr>
          <w:p w:rsidR="005552D8" w:rsidRPr="004A3B58" w:rsidRDefault="005552D8" w:rsidP="005552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62" w:type="dxa"/>
          </w:tcPr>
          <w:p w:rsidR="005552D8" w:rsidRPr="004A3B58" w:rsidRDefault="005552D8" w:rsidP="005552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638" w:type="dxa"/>
          </w:tcPr>
          <w:p w:rsidR="005552D8" w:rsidRPr="004A3B58" w:rsidRDefault="005552D8" w:rsidP="005552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8" w:type="dxa"/>
          </w:tcPr>
          <w:p w:rsidR="005552D8" w:rsidRPr="004A3B58" w:rsidRDefault="005552D8" w:rsidP="005552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667" w:type="dxa"/>
          </w:tcPr>
          <w:p w:rsidR="005552D8" w:rsidRPr="004A3B58" w:rsidRDefault="005552D8" w:rsidP="005552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639" w:type="dxa"/>
          </w:tcPr>
          <w:p w:rsidR="005552D8" w:rsidRPr="004A3B58" w:rsidRDefault="005552D8" w:rsidP="005552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</w:tr>
      <w:tr w:rsidR="005552D8" w:rsidTr="00A6518A">
        <w:tc>
          <w:tcPr>
            <w:tcW w:w="795" w:type="dxa"/>
          </w:tcPr>
          <w:p w:rsidR="005552D8" w:rsidRPr="004A3B58" w:rsidRDefault="005552D8" w:rsidP="005552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vertAlign w:val="subscript"/>
              </w:rPr>
              <w:t>D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uA</w:t>
            </w:r>
            <w:proofErr w:type="spellEnd"/>
          </w:p>
        </w:tc>
        <w:tc>
          <w:tcPr>
            <w:tcW w:w="762" w:type="dxa"/>
          </w:tcPr>
          <w:p w:rsidR="005552D8" w:rsidRPr="004A3B58" w:rsidRDefault="005552D8" w:rsidP="005552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62" w:type="dxa"/>
          </w:tcPr>
          <w:p w:rsidR="005552D8" w:rsidRPr="004A3B58" w:rsidRDefault="005552D8" w:rsidP="005552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638" w:type="dxa"/>
          </w:tcPr>
          <w:p w:rsidR="005552D8" w:rsidRPr="004A3B58" w:rsidRDefault="005552D8" w:rsidP="005552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38" w:type="dxa"/>
          </w:tcPr>
          <w:p w:rsidR="005552D8" w:rsidRPr="004A3B58" w:rsidRDefault="005552D8" w:rsidP="005552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67" w:type="dxa"/>
          </w:tcPr>
          <w:p w:rsidR="005552D8" w:rsidRPr="004A3B58" w:rsidRDefault="005552D8" w:rsidP="005552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6.72</w:t>
            </w:r>
          </w:p>
        </w:tc>
        <w:tc>
          <w:tcPr>
            <w:tcW w:w="639" w:type="dxa"/>
          </w:tcPr>
          <w:p w:rsidR="005552D8" w:rsidRPr="004A3B58" w:rsidRDefault="005552D8" w:rsidP="005552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6.72</w:t>
            </w:r>
          </w:p>
        </w:tc>
      </w:tr>
    </w:tbl>
    <w:p w:rsidR="00601D0D" w:rsidRDefault="00601D0D" w:rsidP="004421D8">
      <w:pPr>
        <w:pStyle w:val="EEpozaglavie"/>
      </w:pPr>
      <w:r w:rsidRPr="00601D0D">
        <w:lastRenderedPageBreak/>
        <w:t xml:space="preserve">Резултати </w:t>
      </w:r>
    </w:p>
    <w:p w:rsidR="00601D0D" w:rsidRDefault="004B7F48" w:rsidP="00B34B2E">
      <w:pPr>
        <w:widowControl w:val="0"/>
        <w:ind w:firstLine="284"/>
        <w:jc w:val="both"/>
        <w:rPr>
          <w:rFonts w:cs="Arial"/>
          <w:color w:val="000000"/>
          <w:sz w:val="22"/>
          <w:szCs w:val="22"/>
          <w:lang w:val="bg-BG"/>
        </w:rPr>
      </w:pPr>
      <w:r>
        <w:rPr>
          <w:rFonts w:cs="Arial"/>
          <w:color w:val="000000"/>
          <w:sz w:val="22"/>
          <w:szCs w:val="22"/>
          <w:lang w:val="bg-BG"/>
        </w:rPr>
        <w:t xml:space="preserve">    На фиг.8</w:t>
      </w:r>
      <w:r w:rsidR="00601D0D" w:rsidRPr="00601D0D">
        <w:rPr>
          <w:rFonts w:cs="Arial"/>
          <w:color w:val="000000"/>
          <w:sz w:val="22"/>
          <w:szCs w:val="22"/>
          <w:lang w:val="bg-BG"/>
        </w:rPr>
        <w:t xml:space="preserve"> е представена получената АЧХ от симулацията на оразмерения ОУ. От получените резултати се установява, че условието за честотата на единично усилване е  спазено и запасът по фаза е достатъчен, за да се гарантира стабилната работа на усилвателя.</w:t>
      </w:r>
    </w:p>
    <w:p w:rsidR="00B34B2E" w:rsidRPr="00601D0D" w:rsidRDefault="00B34B2E" w:rsidP="00601D0D">
      <w:pPr>
        <w:widowControl w:val="0"/>
        <w:jc w:val="both"/>
        <w:rPr>
          <w:rFonts w:cs="Arial"/>
          <w:color w:val="000000"/>
          <w:sz w:val="22"/>
          <w:szCs w:val="22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00C640F7" wp14:editId="2C46B47F">
            <wp:extent cx="3061335" cy="1531620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6133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D0D" w:rsidRDefault="00601D0D" w:rsidP="00601D0D">
      <w:pPr>
        <w:widowControl w:val="0"/>
        <w:spacing w:before="60" w:after="120"/>
        <w:jc w:val="both"/>
        <w:rPr>
          <w:rFonts w:cs="Arial"/>
          <w:i/>
          <w:color w:val="000000"/>
          <w:sz w:val="20"/>
          <w:szCs w:val="20"/>
          <w:lang w:val="bg-BG"/>
        </w:rPr>
      </w:pPr>
      <w:r w:rsidRPr="000F1894">
        <w:rPr>
          <w:rFonts w:cs="Arial"/>
          <w:i/>
          <w:color w:val="000000"/>
          <w:sz w:val="20"/>
          <w:szCs w:val="20"/>
          <w:lang w:val="bg-BG"/>
        </w:rPr>
        <w:t>Фиг.</w:t>
      </w:r>
      <w:r w:rsidR="004B7F48">
        <w:rPr>
          <w:rFonts w:cs="Arial"/>
          <w:i/>
          <w:color w:val="000000"/>
          <w:sz w:val="20"/>
          <w:szCs w:val="20"/>
          <w:lang w:val="bg-BG"/>
        </w:rPr>
        <w:t>8</w:t>
      </w:r>
      <w:r>
        <w:rPr>
          <w:rFonts w:cs="Arial"/>
          <w:i/>
          <w:color w:val="000000"/>
          <w:sz w:val="20"/>
          <w:szCs w:val="20"/>
          <w:lang w:val="bg-BG"/>
        </w:rPr>
        <w:t xml:space="preserve"> </w:t>
      </w:r>
      <w:r w:rsidRPr="00601D0D">
        <w:rPr>
          <w:rFonts w:cs="Arial"/>
          <w:i/>
          <w:color w:val="000000"/>
          <w:sz w:val="20"/>
          <w:szCs w:val="20"/>
          <w:lang w:val="bg-BG"/>
        </w:rPr>
        <w:t>Резултати от симулацията на АЧХ и ФЧХ на ОУ</w:t>
      </w:r>
      <w:r w:rsidR="006C4251">
        <w:rPr>
          <w:rFonts w:cs="Arial"/>
          <w:i/>
          <w:color w:val="000000"/>
          <w:sz w:val="20"/>
          <w:szCs w:val="20"/>
          <w:lang w:val="bg-BG"/>
        </w:rPr>
        <w:t>.</w:t>
      </w:r>
    </w:p>
    <w:p w:rsidR="00832CF8" w:rsidRDefault="00601D0D" w:rsidP="00832CF8">
      <w:pPr>
        <w:pStyle w:val="EEparagrafChar"/>
      </w:pPr>
      <w:r w:rsidRPr="00601D0D">
        <w:rPr>
          <w:lang w:val="bg-BG"/>
        </w:rPr>
        <w:t>Реализираната схема се характеризира с коефициент н</w:t>
      </w:r>
      <w:r w:rsidR="00B34B2E">
        <w:rPr>
          <w:lang w:val="bg-BG"/>
        </w:rPr>
        <w:t>а усилване по напреж</w:t>
      </w:r>
      <w:r w:rsidR="00B9175B">
        <w:rPr>
          <w:lang w:val="bg-BG"/>
        </w:rPr>
        <w:t>е</w:t>
      </w:r>
      <w:r w:rsidR="00B34B2E">
        <w:rPr>
          <w:lang w:val="bg-BG"/>
        </w:rPr>
        <w:t xml:space="preserve">ние </w:t>
      </w:r>
      <w:proofErr w:type="spellStart"/>
      <w:r w:rsidR="00B34B2E">
        <w:rPr>
          <w:lang w:val="bg-BG"/>
        </w:rPr>
        <w:t>A</w:t>
      </w:r>
      <w:r w:rsidR="00B34B2E" w:rsidRPr="00932F43">
        <w:rPr>
          <w:vertAlign w:val="subscript"/>
          <w:lang w:val="bg-BG"/>
        </w:rPr>
        <w:t>u</w:t>
      </w:r>
      <w:proofErr w:type="spellEnd"/>
      <w:r w:rsidR="00B34B2E">
        <w:rPr>
          <w:lang w:val="bg-BG"/>
        </w:rPr>
        <w:t>=69.6</w:t>
      </w:r>
      <w:r w:rsidRPr="00601D0D">
        <w:rPr>
          <w:lang w:val="bg-BG"/>
        </w:rPr>
        <w:t>dB. Възможно е стойността на коефициента на усилване да се увеличи, като се увеличи изходното</w:t>
      </w:r>
      <w:r w:rsidR="0006224B">
        <w:rPr>
          <w:lang w:val="bg-BG"/>
        </w:rPr>
        <w:t xml:space="preserve"> съпротивление на транзисторите. З</w:t>
      </w:r>
      <w:r w:rsidRPr="00601D0D">
        <w:rPr>
          <w:lang w:val="bg-BG"/>
        </w:rPr>
        <w:t xml:space="preserve">а тази цел се избира по-голяма дължина на канала L. Това ще доведе до намаляването на </w:t>
      </w:r>
      <w:r w:rsidR="001D4881">
        <w:rPr>
          <w:lang w:val="bg-BG"/>
        </w:rPr>
        <w:t>отношението</w:t>
      </w:r>
      <w:r w:rsidRPr="00601D0D">
        <w:rPr>
          <w:lang w:val="bg-BG"/>
        </w:rPr>
        <w:t xml:space="preserve"> </w:t>
      </w:r>
      <w:r w:rsidR="00DC352A">
        <w:t>{</w:t>
      </w:r>
      <w:r w:rsidRPr="00601D0D">
        <w:rPr>
          <w:lang w:val="bg-BG"/>
        </w:rPr>
        <w:t>I</w:t>
      </w:r>
      <w:r w:rsidRPr="007943CC">
        <w:rPr>
          <w:vertAlign w:val="subscript"/>
          <w:lang w:val="bg-BG"/>
        </w:rPr>
        <w:t>D</w:t>
      </w:r>
      <w:r w:rsidRPr="00601D0D">
        <w:rPr>
          <w:lang w:val="bg-BG"/>
        </w:rPr>
        <w:t>/W</w:t>
      </w:r>
      <w:r w:rsidR="00DC352A">
        <w:t>}</w:t>
      </w:r>
      <w:r w:rsidRPr="00601D0D">
        <w:rPr>
          <w:lang w:val="bg-BG"/>
        </w:rPr>
        <w:t xml:space="preserve"> и за да се осигури </w:t>
      </w:r>
      <w:r w:rsidR="001D4881">
        <w:rPr>
          <w:lang w:val="bg-BG"/>
        </w:rPr>
        <w:t>изискваната</w:t>
      </w:r>
      <w:r w:rsidRPr="00601D0D">
        <w:rPr>
          <w:lang w:val="bg-BG"/>
        </w:rPr>
        <w:t xml:space="preserve"> </w:t>
      </w:r>
      <w:r w:rsidR="001D4881">
        <w:rPr>
          <w:lang w:val="bg-BG"/>
        </w:rPr>
        <w:t xml:space="preserve">честотна лента </w:t>
      </w:r>
      <w:r w:rsidRPr="00601D0D">
        <w:rPr>
          <w:lang w:val="bg-BG"/>
        </w:rPr>
        <w:t xml:space="preserve"> </w:t>
      </w:r>
      <w:r w:rsidR="001D4881">
        <w:rPr>
          <w:lang w:val="bg-BG"/>
        </w:rPr>
        <w:t xml:space="preserve">е </w:t>
      </w:r>
      <w:r w:rsidRPr="00601D0D">
        <w:rPr>
          <w:lang w:val="bg-BG"/>
        </w:rPr>
        <w:t xml:space="preserve">необходимо да се увеличи широчината </w:t>
      </w:r>
      <w:r w:rsidR="001D4881">
        <w:t xml:space="preserve">W </w:t>
      </w:r>
      <w:r w:rsidRPr="00601D0D">
        <w:rPr>
          <w:lang w:val="bg-BG"/>
        </w:rPr>
        <w:t xml:space="preserve">на канала на </w:t>
      </w:r>
      <w:r w:rsidR="003A0DF4">
        <w:rPr>
          <w:lang w:val="bg-BG"/>
        </w:rPr>
        <w:t>транзисторите</w:t>
      </w:r>
      <w:r w:rsidR="003A0DF4">
        <w:t>.</w:t>
      </w:r>
      <w:r w:rsidRPr="00601D0D">
        <w:rPr>
          <w:lang w:val="bg-BG"/>
        </w:rPr>
        <w:t xml:space="preserve"> Крайният резултат е реализирането на транзистори с по-голямо изходно съпротивление, но и с по-големи размери</w:t>
      </w:r>
      <w:r w:rsidR="003A0DF4">
        <w:t xml:space="preserve"> [10]</w:t>
      </w:r>
      <w:r w:rsidR="00832CF8">
        <w:t>.</w:t>
      </w:r>
    </w:p>
    <w:p w:rsidR="00644D2C" w:rsidRPr="001D4881" w:rsidRDefault="00456908" w:rsidP="00456908">
      <w:pPr>
        <w:pStyle w:val="EEpozaglavie"/>
      </w:pPr>
      <w:r w:rsidRPr="001D4881">
        <w:t>Заключение</w:t>
      </w:r>
    </w:p>
    <w:p w:rsidR="00644D2C" w:rsidRPr="001D4881" w:rsidRDefault="00456908" w:rsidP="00601D0D">
      <w:pPr>
        <w:pStyle w:val="EEparagrafChar"/>
        <w:rPr>
          <w:lang w:val="bg-BG"/>
        </w:rPr>
      </w:pPr>
      <w:r w:rsidRPr="001D4881">
        <w:rPr>
          <w:lang w:val="bg-BG"/>
        </w:rPr>
        <w:t xml:space="preserve">    Статията </w:t>
      </w:r>
      <w:r w:rsidR="001D4881">
        <w:rPr>
          <w:lang w:val="bg-BG"/>
        </w:rPr>
        <w:t>разглежда</w:t>
      </w:r>
      <w:r w:rsidRPr="001D4881">
        <w:rPr>
          <w:lang w:val="bg-BG"/>
        </w:rPr>
        <w:t xml:space="preserve"> оразмер</w:t>
      </w:r>
      <w:r w:rsidR="001D4881" w:rsidRPr="001D4881">
        <w:rPr>
          <w:lang w:val="bg-BG"/>
        </w:rPr>
        <w:t>яването на интегрален CMOS опе</w:t>
      </w:r>
      <w:r w:rsidRPr="001D4881">
        <w:rPr>
          <w:lang w:val="bg-BG"/>
        </w:rPr>
        <w:t xml:space="preserve">рационен усилвател. За тази цел са </w:t>
      </w:r>
      <w:r w:rsidR="00695048" w:rsidRPr="001D4881">
        <w:rPr>
          <w:lang w:val="bg-BG"/>
        </w:rPr>
        <w:t>посочени</w:t>
      </w:r>
      <w:r w:rsidRPr="001D4881">
        <w:rPr>
          <w:lang w:val="bg-BG"/>
        </w:rPr>
        <w:t xml:space="preserve"> особеностите на </w:t>
      </w:r>
      <w:proofErr w:type="spellStart"/>
      <w:r w:rsidRPr="001D4881">
        <w:rPr>
          <w:lang w:val="bg-BG"/>
        </w:rPr>
        <w:t>свръхдълбоките</w:t>
      </w:r>
      <w:proofErr w:type="spellEnd"/>
      <w:r w:rsidRPr="001D4881">
        <w:rPr>
          <w:lang w:val="bg-BG"/>
        </w:rPr>
        <w:t xml:space="preserve"> </w:t>
      </w:r>
      <w:proofErr w:type="spellStart"/>
      <w:r w:rsidRPr="001D4881">
        <w:rPr>
          <w:lang w:val="bg-BG"/>
        </w:rPr>
        <w:t>субмикронни</w:t>
      </w:r>
      <w:proofErr w:type="spellEnd"/>
      <w:r w:rsidRPr="001D4881">
        <w:rPr>
          <w:lang w:val="bg-BG"/>
        </w:rPr>
        <w:t xml:space="preserve"> технологии</w:t>
      </w:r>
      <w:r w:rsidR="001D4881" w:rsidRPr="001D4881">
        <w:rPr>
          <w:lang w:val="bg-BG"/>
        </w:rPr>
        <w:t xml:space="preserve"> </w:t>
      </w:r>
      <w:r w:rsidR="001D4881">
        <w:rPr>
          <w:lang w:val="bg-BG"/>
        </w:rPr>
        <w:t>и</w:t>
      </w:r>
      <w:r w:rsidR="001D4881" w:rsidRPr="001D4881">
        <w:rPr>
          <w:lang w:val="bg-BG"/>
        </w:rPr>
        <w:t xml:space="preserve"> са дефинирани </w:t>
      </w:r>
      <w:r w:rsidR="001D4881">
        <w:rPr>
          <w:lang w:val="bg-BG"/>
        </w:rPr>
        <w:t xml:space="preserve">основните </w:t>
      </w:r>
      <w:r w:rsidR="001D4881" w:rsidRPr="001D4881">
        <w:rPr>
          <w:lang w:val="bg-BG"/>
        </w:rPr>
        <w:t>съображения при проектирането</w:t>
      </w:r>
      <w:r w:rsidR="001D4881">
        <w:rPr>
          <w:lang w:val="bg-BG"/>
        </w:rPr>
        <w:t xml:space="preserve"> на аналогови схеми с тях. </w:t>
      </w:r>
      <w:r w:rsidRPr="001D4881">
        <w:rPr>
          <w:lang w:val="bg-BG"/>
        </w:rPr>
        <w:t>Съставен е пример за оразмеряване на дв</w:t>
      </w:r>
      <w:r w:rsidR="005D5573" w:rsidRPr="001D4881">
        <w:rPr>
          <w:lang w:val="bg-BG"/>
        </w:rPr>
        <w:t>устъпален ОУ на проводимост</w:t>
      </w:r>
      <w:r w:rsidR="001D4881">
        <w:rPr>
          <w:lang w:val="bg-BG"/>
        </w:rPr>
        <w:t xml:space="preserve"> </w:t>
      </w:r>
      <w:r w:rsidRPr="001D4881">
        <w:rPr>
          <w:lang w:val="bg-BG"/>
        </w:rPr>
        <w:t>Предста</w:t>
      </w:r>
      <w:r w:rsidR="00CF4404" w:rsidRPr="001D4881">
        <w:rPr>
          <w:lang w:val="bg-BG"/>
        </w:rPr>
        <w:t>вени са получените резултати</w:t>
      </w:r>
      <w:r w:rsidRPr="001D4881">
        <w:rPr>
          <w:lang w:val="bg-BG"/>
        </w:rPr>
        <w:t xml:space="preserve"> </w:t>
      </w:r>
      <w:r w:rsidR="00695048" w:rsidRPr="001D4881">
        <w:rPr>
          <w:lang w:val="bg-BG"/>
        </w:rPr>
        <w:t xml:space="preserve">от симулациите </w:t>
      </w:r>
      <w:r w:rsidRPr="001D4881">
        <w:rPr>
          <w:lang w:val="bg-BG"/>
        </w:rPr>
        <w:t>на оразмерената схема, които потвърждава</w:t>
      </w:r>
      <w:r w:rsidR="00695048" w:rsidRPr="001D4881">
        <w:rPr>
          <w:lang w:val="bg-BG"/>
        </w:rPr>
        <w:t>т</w:t>
      </w:r>
      <w:r w:rsidRPr="001D4881">
        <w:rPr>
          <w:lang w:val="bg-BG"/>
        </w:rPr>
        <w:t xml:space="preserve"> ефективността на използвания подход.</w:t>
      </w:r>
    </w:p>
    <w:p w:rsidR="00AD523E" w:rsidRPr="001D4881" w:rsidRDefault="00AD523E" w:rsidP="00601D0D">
      <w:pPr>
        <w:pStyle w:val="EEparagrafChar"/>
        <w:rPr>
          <w:lang w:val="bg-BG"/>
        </w:rPr>
      </w:pPr>
    </w:p>
    <w:p w:rsidR="00AD523E" w:rsidRPr="006E7821" w:rsidRDefault="00AD523E" w:rsidP="00AD523E">
      <w:pPr>
        <w:widowControl w:val="0"/>
        <w:spacing w:after="120"/>
        <w:ind w:firstLine="284"/>
        <w:jc w:val="both"/>
        <w:rPr>
          <w:rFonts w:cs="Arial"/>
          <w:b/>
          <w:color w:val="000000"/>
          <w:sz w:val="22"/>
          <w:szCs w:val="22"/>
          <w:lang w:val="bg-BG"/>
        </w:rPr>
      </w:pPr>
      <w:r w:rsidRPr="006E7821">
        <w:rPr>
          <w:rFonts w:cs="Arial"/>
          <w:b/>
          <w:color w:val="000000"/>
          <w:sz w:val="22"/>
          <w:szCs w:val="22"/>
          <w:lang w:val="bg-BG"/>
        </w:rPr>
        <w:t>Благодарности</w:t>
      </w:r>
    </w:p>
    <w:p w:rsidR="00AD523E" w:rsidRPr="006E7821" w:rsidRDefault="00AD523E" w:rsidP="00AD523E">
      <w:pPr>
        <w:ind w:firstLine="284"/>
        <w:jc w:val="both"/>
        <w:rPr>
          <w:rFonts w:cs="Arial"/>
          <w:sz w:val="22"/>
          <w:szCs w:val="22"/>
          <w:lang w:val="bg-BG"/>
        </w:rPr>
      </w:pPr>
      <w:r w:rsidRPr="006E7821">
        <w:rPr>
          <w:rFonts w:cs="Arial"/>
          <w:sz w:val="22"/>
          <w:szCs w:val="22"/>
          <w:lang w:val="bg-BG"/>
        </w:rPr>
        <w:t xml:space="preserve">Авторът </w:t>
      </w:r>
      <w:r w:rsidR="001C5034">
        <w:rPr>
          <w:rFonts w:cs="Arial"/>
          <w:sz w:val="22"/>
          <w:szCs w:val="22"/>
          <w:lang w:val="bg-BG"/>
        </w:rPr>
        <w:t xml:space="preserve">изказва благодарност на </w:t>
      </w:r>
      <w:r>
        <w:rPr>
          <w:rFonts w:cs="Arial"/>
          <w:sz w:val="22"/>
          <w:szCs w:val="22"/>
          <w:lang w:val="bg-BG"/>
        </w:rPr>
        <w:t xml:space="preserve">проф. Емил Д. Манолов от ТУ-София за съветите и помощта при провеждане на изследванията и подготовката на настоящия доклад. </w:t>
      </w:r>
    </w:p>
    <w:p w:rsidR="00695048" w:rsidRDefault="00695048" w:rsidP="00695048">
      <w:pPr>
        <w:pStyle w:val="EEpozaglavie"/>
        <w:spacing w:before="0"/>
        <w:ind w:firstLine="0"/>
      </w:pPr>
    </w:p>
    <w:p w:rsidR="004421D8" w:rsidRDefault="004421D8" w:rsidP="00695048">
      <w:pPr>
        <w:pStyle w:val="EEpozaglavie"/>
        <w:spacing w:before="0"/>
        <w:ind w:firstLine="0"/>
      </w:pPr>
      <w:r w:rsidRPr="004421D8">
        <w:lastRenderedPageBreak/>
        <w:t>Литература</w:t>
      </w:r>
    </w:p>
    <w:p w:rsidR="00B91FAD" w:rsidRPr="00A7203C" w:rsidRDefault="00B91FAD" w:rsidP="00B91FAD">
      <w:pPr>
        <w:pStyle w:val="EEreferences"/>
      </w:pPr>
      <w:r w:rsidRPr="00A7203C">
        <w:rPr>
          <w:lang w:val="bg-BG"/>
        </w:rPr>
        <w:t>Манолов, Е. Д. Аналогови интегрални схеми: схемотехника и проектиране, Издателство на ТУ-София, 2002, ISBN 954-438-315-8.</w:t>
      </w:r>
    </w:p>
    <w:p w:rsidR="00B91FAD" w:rsidRPr="00A7203C" w:rsidRDefault="00B91FAD" w:rsidP="00B91FAD">
      <w:pPr>
        <w:pStyle w:val="EEreferences"/>
      </w:pPr>
      <w:proofErr w:type="spellStart"/>
      <w:r w:rsidRPr="00A7203C">
        <w:t>Manolov</w:t>
      </w:r>
      <w:proofErr w:type="spellEnd"/>
      <w:r w:rsidRPr="00A7203C">
        <w:t>, E. Graphical Representations for Analog IC Design in Deep and Ultra-Deep Submicron CMOS. Annual Journal of Electronics, Sofia, 2015, Vol. 9, pp. 34-37.</w:t>
      </w:r>
    </w:p>
    <w:p w:rsidR="00B91FAD" w:rsidRPr="00A7203C" w:rsidRDefault="00B91FAD" w:rsidP="00B91FAD">
      <w:pPr>
        <w:pStyle w:val="EEreferences"/>
      </w:pPr>
      <w:proofErr w:type="spellStart"/>
      <w:r w:rsidRPr="00A7203C">
        <w:t>Manolov</w:t>
      </w:r>
      <w:proofErr w:type="spellEnd"/>
      <w:r w:rsidRPr="00A7203C">
        <w:t xml:space="preserve">, E. Characterization of CMOS Transistors by Using Transfer Function Analysis. Proceedings of the XXV International Scientific Conference Electronics (ET), September 12-14, 2016, </w:t>
      </w:r>
      <w:proofErr w:type="spellStart"/>
      <w:r w:rsidRPr="00A7203C">
        <w:t>Sozopol</w:t>
      </w:r>
      <w:proofErr w:type="spellEnd"/>
      <w:r w:rsidRPr="00A7203C">
        <w:t>, Bulgaria, pp. 29-32.</w:t>
      </w:r>
    </w:p>
    <w:p w:rsidR="00B91FAD" w:rsidRPr="00A7203C" w:rsidRDefault="00B91FAD" w:rsidP="00B91FAD">
      <w:pPr>
        <w:pStyle w:val="EEreferences"/>
      </w:pPr>
      <w:proofErr w:type="spellStart"/>
      <w:r w:rsidRPr="00A7203C">
        <w:t>Manolov</w:t>
      </w:r>
      <w:proofErr w:type="spellEnd"/>
      <w:r w:rsidRPr="00A7203C">
        <w:t>, E. D. Exploration of experimental approaches for gm/ID based sizing of sub-micron CMOS transistors. Proceedings of the Technical University of Sofia, Volume 66, Issue 3, 2016, pp. 91-100.</w:t>
      </w:r>
    </w:p>
    <w:p w:rsidR="00B91FAD" w:rsidRPr="00A7203C" w:rsidRDefault="00B91FAD" w:rsidP="00B91FAD">
      <w:pPr>
        <w:pStyle w:val="EEreferences"/>
      </w:pPr>
      <w:r w:rsidRPr="00A7203C">
        <w:t xml:space="preserve">Predictive Technology Model site. </w:t>
      </w:r>
      <w:hyperlink r:id="rId19" w:history="1">
        <w:r w:rsidRPr="00A7203C">
          <w:rPr>
            <w:rStyle w:val="Hyperlink"/>
            <w:color w:val="auto"/>
          </w:rPr>
          <w:t>http://ptm.asu.edu/</w:t>
        </w:r>
      </w:hyperlink>
    </w:p>
    <w:p w:rsidR="00B91FAD" w:rsidRPr="00A7203C" w:rsidRDefault="00B91FAD" w:rsidP="00B91FAD">
      <w:pPr>
        <w:pStyle w:val="EEreferences"/>
      </w:pPr>
      <w:proofErr w:type="spellStart"/>
      <w:r w:rsidRPr="00A7203C">
        <w:t>LTspice</w:t>
      </w:r>
      <w:proofErr w:type="spellEnd"/>
      <w:r w:rsidRPr="00A7203C">
        <w:t xml:space="preserve">, </w:t>
      </w:r>
      <w:hyperlink r:id="rId20" w:history="1">
        <w:r w:rsidRPr="00A7203C">
          <w:rPr>
            <w:rStyle w:val="Hyperlink"/>
            <w:color w:val="auto"/>
          </w:rPr>
          <w:t>https://www.analog.com/en/design-center</w:t>
        </w:r>
      </w:hyperlink>
      <w:r w:rsidRPr="00A7203C">
        <w:t xml:space="preserve"> /design-tools-and-calculators/</w:t>
      </w:r>
      <w:proofErr w:type="spellStart"/>
      <w:r w:rsidRPr="00A7203C">
        <w:t>ltspice</w:t>
      </w:r>
      <w:proofErr w:type="spellEnd"/>
      <w:r w:rsidRPr="00A7203C">
        <w:t>-simulator.</w:t>
      </w:r>
    </w:p>
    <w:p w:rsidR="00B91FAD" w:rsidRPr="00A7203C" w:rsidRDefault="00B91FAD" w:rsidP="00B91FAD">
      <w:pPr>
        <w:pStyle w:val="EEreferences"/>
      </w:pPr>
      <w:r w:rsidRPr="00A7203C">
        <w:t xml:space="preserve">D. </w:t>
      </w:r>
      <w:proofErr w:type="spellStart"/>
      <w:r w:rsidRPr="00A7203C">
        <w:t>Foty</w:t>
      </w:r>
      <w:proofErr w:type="spellEnd"/>
      <w:r w:rsidRPr="00A7203C">
        <w:t xml:space="preserve">, D. Binkley, M. Bucher. Starting Over: gm/Id-Based MOSFET Modeling as a Basis for Modernized Analog Design Methodologies, Technical Proc. 2002 Intl. Conf. on Modeling and Simulation of Microsystems, Vol. 1, </w:t>
      </w:r>
      <w:proofErr w:type="gramStart"/>
      <w:r w:rsidRPr="00A7203C">
        <w:t>pp</w:t>
      </w:r>
      <w:proofErr w:type="gramEnd"/>
      <w:r w:rsidRPr="00A7203C">
        <w:t>. 682–685.</w:t>
      </w:r>
    </w:p>
    <w:p w:rsidR="00B91FAD" w:rsidRPr="00A7203C" w:rsidRDefault="00B91FAD" w:rsidP="00B91FAD">
      <w:pPr>
        <w:pStyle w:val="EEreferences"/>
      </w:pPr>
      <w:r w:rsidRPr="00A7203C">
        <w:t xml:space="preserve">D. </w:t>
      </w:r>
      <w:proofErr w:type="spellStart"/>
      <w:r w:rsidRPr="00A7203C">
        <w:t>Foty</w:t>
      </w:r>
      <w:proofErr w:type="spellEnd"/>
      <w:r w:rsidRPr="00A7203C">
        <w:t xml:space="preserve">, D. Binkley, and M. Bucher. </w:t>
      </w:r>
      <w:proofErr w:type="gramStart"/>
      <w:r w:rsidRPr="00A7203C">
        <w:t>gm/ID-Based</w:t>
      </w:r>
      <w:proofErr w:type="gramEnd"/>
      <w:r w:rsidRPr="00A7203C">
        <w:t xml:space="preserve"> MOSFET Modeling and Modern Analog Design, (Invited Paper), Proceedings of the 9th International Conference on the Mixed Design of Integrated Circuits and Systems, June 2002, pp. 55 – 58.</w:t>
      </w:r>
    </w:p>
    <w:p w:rsidR="00B91FAD" w:rsidRPr="00A7203C" w:rsidRDefault="00B91FAD" w:rsidP="00B91FAD">
      <w:pPr>
        <w:pStyle w:val="EEreferences"/>
      </w:pPr>
      <w:proofErr w:type="spellStart"/>
      <w:r w:rsidRPr="00A7203C">
        <w:t>Манолов</w:t>
      </w:r>
      <w:proofErr w:type="spellEnd"/>
      <w:r w:rsidRPr="00A7203C">
        <w:t xml:space="preserve">, Е. Д. </w:t>
      </w:r>
      <w:proofErr w:type="spellStart"/>
      <w:r w:rsidRPr="00A7203C">
        <w:t>Ръководство</w:t>
      </w:r>
      <w:proofErr w:type="spellEnd"/>
      <w:r w:rsidRPr="00A7203C">
        <w:t xml:space="preserve"> </w:t>
      </w:r>
      <w:proofErr w:type="spellStart"/>
      <w:r w:rsidRPr="00A7203C">
        <w:t>за</w:t>
      </w:r>
      <w:proofErr w:type="spellEnd"/>
      <w:r w:rsidRPr="00A7203C">
        <w:t xml:space="preserve"> </w:t>
      </w:r>
      <w:proofErr w:type="spellStart"/>
      <w:r w:rsidRPr="00A7203C">
        <w:t>лабораторни</w:t>
      </w:r>
      <w:proofErr w:type="spellEnd"/>
      <w:r w:rsidRPr="00A7203C">
        <w:t xml:space="preserve"> </w:t>
      </w:r>
      <w:proofErr w:type="spellStart"/>
      <w:r w:rsidRPr="00A7203C">
        <w:t>упражнения</w:t>
      </w:r>
      <w:proofErr w:type="spellEnd"/>
      <w:r w:rsidRPr="00A7203C">
        <w:t xml:space="preserve"> </w:t>
      </w:r>
      <w:proofErr w:type="spellStart"/>
      <w:r w:rsidRPr="00A7203C">
        <w:t>по</w:t>
      </w:r>
      <w:proofErr w:type="spellEnd"/>
      <w:r w:rsidRPr="00A7203C">
        <w:t xml:space="preserve"> схемотехника </w:t>
      </w:r>
      <w:proofErr w:type="spellStart"/>
      <w:r w:rsidRPr="00A7203C">
        <w:t>на</w:t>
      </w:r>
      <w:proofErr w:type="spellEnd"/>
      <w:r w:rsidRPr="00A7203C">
        <w:t xml:space="preserve"> </w:t>
      </w:r>
      <w:proofErr w:type="spellStart"/>
      <w:r w:rsidRPr="00A7203C">
        <w:t>интегралните</w:t>
      </w:r>
      <w:proofErr w:type="spellEnd"/>
      <w:r w:rsidRPr="00A7203C">
        <w:t xml:space="preserve"> </w:t>
      </w:r>
      <w:proofErr w:type="spellStart"/>
      <w:r w:rsidRPr="00A7203C">
        <w:t>схеми</w:t>
      </w:r>
      <w:proofErr w:type="spellEnd"/>
      <w:r w:rsidRPr="00A7203C">
        <w:t xml:space="preserve">, </w:t>
      </w:r>
      <w:proofErr w:type="spellStart"/>
      <w:r w:rsidRPr="00A7203C">
        <w:t>Издателство</w:t>
      </w:r>
      <w:proofErr w:type="spellEnd"/>
      <w:r w:rsidRPr="00A7203C">
        <w:t xml:space="preserve"> </w:t>
      </w:r>
      <w:proofErr w:type="spellStart"/>
      <w:r w:rsidRPr="00A7203C">
        <w:t>на</w:t>
      </w:r>
      <w:proofErr w:type="spellEnd"/>
      <w:r w:rsidRPr="00A7203C">
        <w:t xml:space="preserve"> ТУ-</w:t>
      </w:r>
      <w:proofErr w:type="spellStart"/>
      <w:r w:rsidRPr="00A7203C">
        <w:t>София</w:t>
      </w:r>
      <w:proofErr w:type="spellEnd"/>
      <w:r w:rsidRPr="00A7203C">
        <w:t>, 2014, ISBN 978-619-167-117-5.</w:t>
      </w:r>
    </w:p>
    <w:p w:rsidR="00B91FAD" w:rsidRPr="00A7203C" w:rsidRDefault="00B91FAD" w:rsidP="00B91FAD">
      <w:pPr>
        <w:pStyle w:val="EEreferences"/>
      </w:pPr>
      <w:proofErr w:type="spellStart"/>
      <w:r w:rsidRPr="00A7203C">
        <w:t>Manolov</w:t>
      </w:r>
      <w:proofErr w:type="spellEnd"/>
      <w:r w:rsidRPr="00A7203C">
        <w:t xml:space="preserve">, E. D. Design of CMOS Analog Circuits in Subthreshold Region of Operation. Proceedings of XXVII International Scientific Conference Electronics ET’2018, September 13-15, 2018, </w:t>
      </w:r>
      <w:proofErr w:type="spellStart"/>
      <w:r w:rsidRPr="00A7203C">
        <w:t>Sozopol</w:t>
      </w:r>
      <w:proofErr w:type="spellEnd"/>
      <w:r w:rsidRPr="00A7203C">
        <w:t>, Bulgaria.</w:t>
      </w:r>
    </w:p>
    <w:p w:rsidR="00695048" w:rsidRDefault="00B91FAD" w:rsidP="00695048">
      <w:pPr>
        <w:pStyle w:val="EEreferences"/>
      </w:pPr>
      <w:proofErr w:type="spellStart"/>
      <w:r w:rsidRPr="00A7203C">
        <w:t>Soumya</w:t>
      </w:r>
      <w:proofErr w:type="spellEnd"/>
      <w:r w:rsidRPr="00A7203C">
        <w:t xml:space="preserve"> </w:t>
      </w:r>
      <w:proofErr w:type="spellStart"/>
      <w:r w:rsidRPr="00A7203C">
        <w:t>Pandit</w:t>
      </w:r>
      <w:proofErr w:type="spellEnd"/>
      <w:r w:rsidRPr="00A7203C">
        <w:t>, ‎</w:t>
      </w:r>
      <w:proofErr w:type="spellStart"/>
      <w:r w:rsidRPr="00A7203C">
        <w:t>Chittaranjan</w:t>
      </w:r>
      <w:proofErr w:type="spellEnd"/>
      <w:r w:rsidRPr="00A7203C">
        <w:t xml:space="preserve"> Mandal, ‎Amit </w:t>
      </w:r>
      <w:proofErr w:type="spellStart"/>
      <w:r w:rsidRPr="00A7203C">
        <w:t>Patra</w:t>
      </w:r>
      <w:proofErr w:type="spellEnd"/>
      <w:r w:rsidRPr="00A7203C">
        <w:t xml:space="preserve">. </w:t>
      </w:r>
      <w:proofErr w:type="spellStart"/>
      <w:r w:rsidRPr="00A7203C">
        <w:t>Nano</w:t>
      </w:r>
      <w:proofErr w:type="spellEnd"/>
      <w:r w:rsidRPr="00A7203C">
        <w:t xml:space="preserve">-scale CMOS Analog Circuits: Models and CAD Techniques for High-Level Design. 2014. ISBN 978-1466564268.  </w:t>
      </w:r>
    </w:p>
    <w:p w:rsidR="00BD3454" w:rsidRDefault="00695048" w:rsidP="00562773">
      <w:pPr>
        <w:pStyle w:val="EEreferences"/>
      </w:pPr>
      <w:r>
        <w:t xml:space="preserve">Analog Integrated </w:t>
      </w:r>
      <w:proofErr w:type="spellStart"/>
      <w:r>
        <w:t>Curcuit</w:t>
      </w:r>
      <w:proofErr w:type="spellEnd"/>
      <w:r>
        <w:t xml:space="preserve"> Design, </w:t>
      </w:r>
      <w:hyperlink r:id="rId21" w:history="1">
        <w:r w:rsidR="001C5034" w:rsidRPr="003450DD">
          <w:rPr>
            <w:rStyle w:val="Hyperlink"/>
          </w:rPr>
          <w:t>http://analogicdesign.com</w:t>
        </w:r>
      </w:hyperlink>
      <w:r w:rsidR="00495A49">
        <w:t>.</w:t>
      </w:r>
    </w:p>
    <w:p w:rsidR="001C5034" w:rsidRDefault="001C5034" w:rsidP="001C5034">
      <w:pPr>
        <w:pStyle w:val="EEreferences"/>
        <w:numPr>
          <w:ilvl w:val="0"/>
          <w:numId w:val="0"/>
        </w:numPr>
        <w:ind w:firstLine="284"/>
      </w:pPr>
    </w:p>
    <w:p w:rsidR="001C5034" w:rsidRDefault="001C5034" w:rsidP="001C5034">
      <w:pPr>
        <w:pStyle w:val="EEreferences"/>
        <w:numPr>
          <w:ilvl w:val="0"/>
          <w:numId w:val="0"/>
        </w:numPr>
        <w:ind w:firstLine="284"/>
      </w:pPr>
    </w:p>
    <w:p w:rsidR="001C5034" w:rsidRDefault="001C5034" w:rsidP="001C5034">
      <w:pPr>
        <w:pStyle w:val="EEreferences"/>
        <w:numPr>
          <w:ilvl w:val="0"/>
          <w:numId w:val="0"/>
        </w:numPr>
        <w:ind w:firstLine="284"/>
      </w:pPr>
    </w:p>
    <w:p w:rsidR="001C5034" w:rsidRDefault="001C5034" w:rsidP="001C5034">
      <w:pPr>
        <w:pStyle w:val="EEreferences"/>
        <w:numPr>
          <w:ilvl w:val="0"/>
          <w:numId w:val="0"/>
        </w:numPr>
        <w:ind w:firstLine="284"/>
      </w:pPr>
    </w:p>
    <w:p w:rsidR="001C5034" w:rsidRDefault="001C5034" w:rsidP="001C5034">
      <w:pPr>
        <w:pStyle w:val="EEreferences"/>
        <w:numPr>
          <w:ilvl w:val="0"/>
          <w:numId w:val="0"/>
        </w:numPr>
        <w:ind w:firstLine="284"/>
      </w:pPr>
    </w:p>
    <w:p w:rsidR="001C5034" w:rsidRDefault="001C5034" w:rsidP="001C5034">
      <w:pPr>
        <w:pStyle w:val="EEreferences"/>
        <w:numPr>
          <w:ilvl w:val="0"/>
          <w:numId w:val="0"/>
        </w:numPr>
        <w:ind w:firstLine="284"/>
      </w:pPr>
    </w:p>
    <w:p w:rsidR="001C5034" w:rsidRDefault="001C5034" w:rsidP="001C5034">
      <w:pPr>
        <w:pStyle w:val="EEreferences"/>
        <w:numPr>
          <w:ilvl w:val="0"/>
          <w:numId w:val="0"/>
        </w:numPr>
        <w:ind w:firstLine="284"/>
      </w:pPr>
    </w:p>
    <w:p w:rsidR="001C5034" w:rsidRPr="00562773" w:rsidRDefault="001C5034" w:rsidP="001C5034">
      <w:pPr>
        <w:pStyle w:val="EEreferences"/>
        <w:numPr>
          <w:ilvl w:val="0"/>
          <w:numId w:val="0"/>
        </w:numPr>
        <w:ind w:firstLine="284"/>
        <w:sectPr w:rsidR="001C5034" w:rsidRPr="00562773" w:rsidSect="00006C4B">
          <w:type w:val="continuous"/>
          <w:pgSz w:w="11906" w:h="16838" w:code="9"/>
          <w:pgMar w:top="1588" w:right="851" w:bottom="1644" w:left="851" w:header="709" w:footer="1077" w:gutter="0"/>
          <w:pgNumType w:start="1"/>
          <w:cols w:num="2" w:space="561"/>
          <w:docGrid w:linePitch="360"/>
        </w:sectPr>
      </w:pPr>
    </w:p>
    <w:p w:rsidR="002D2883" w:rsidRPr="00A84744" w:rsidRDefault="002D2883" w:rsidP="00B91FAD">
      <w:pPr>
        <w:pStyle w:val="EEreferences"/>
        <w:numPr>
          <w:ilvl w:val="0"/>
          <w:numId w:val="0"/>
        </w:numPr>
        <w:rPr>
          <w:lang w:val="bg-BG"/>
        </w:rPr>
      </w:pPr>
      <w:bookmarkStart w:id="0" w:name="_GoBack"/>
      <w:bookmarkEnd w:id="0"/>
    </w:p>
    <w:sectPr w:rsidR="002D2883" w:rsidRPr="00A84744" w:rsidSect="00006C4B">
      <w:headerReference w:type="even" r:id="rId22"/>
      <w:type w:val="continuous"/>
      <w:pgSz w:w="11906" w:h="16838" w:code="9"/>
      <w:pgMar w:top="1418" w:right="1418" w:bottom="1418" w:left="1418" w:header="709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248" w:rsidRDefault="00244248">
      <w:r>
        <w:separator/>
      </w:r>
    </w:p>
    <w:p w:rsidR="00244248" w:rsidRDefault="00244248"/>
    <w:p w:rsidR="00244248" w:rsidRDefault="00244248"/>
    <w:p w:rsidR="00244248" w:rsidRDefault="00244248"/>
  </w:endnote>
  <w:endnote w:type="continuationSeparator" w:id="0">
    <w:p w:rsidR="00244248" w:rsidRDefault="00244248">
      <w:r>
        <w:continuationSeparator/>
      </w:r>
    </w:p>
    <w:p w:rsidR="00244248" w:rsidRDefault="00244248"/>
    <w:p w:rsidR="00244248" w:rsidRDefault="00244248"/>
    <w:p w:rsidR="00244248" w:rsidRDefault="00244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0F2" w:rsidRDefault="002D70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248" w:rsidRDefault="00244248">
      <w:r>
        <w:separator/>
      </w:r>
    </w:p>
    <w:p w:rsidR="00244248" w:rsidRDefault="00244248"/>
    <w:p w:rsidR="00244248" w:rsidRDefault="00244248"/>
    <w:p w:rsidR="00244248" w:rsidRDefault="00244248"/>
  </w:footnote>
  <w:footnote w:type="continuationSeparator" w:id="0">
    <w:p w:rsidR="00244248" w:rsidRDefault="00244248">
      <w:r>
        <w:continuationSeparator/>
      </w:r>
    </w:p>
    <w:p w:rsidR="00244248" w:rsidRDefault="00244248"/>
    <w:p w:rsidR="00244248" w:rsidRDefault="00244248"/>
    <w:p w:rsidR="00244248" w:rsidRDefault="002442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0F2" w:rsidRDefault="002D70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2B5F"/>
    <w:multiLevelType w:val="multilevel"/>
    <w:tmpl w:val="9EF81AD2"/>
    <w:lvl w:ilvl="0">
      <w:start w:val="1"/>
      <w:numFmt w:val="decimal"/>
      <w:lvlText w:val="[%1]"/>
      <w:lvlJc w:val="left"/>
      <w:pPr>
        <w:tabs>
          <w:tab w:val="num" w:pos="454"/>
        </w:tabs>
        <w:ind w:left="0" w:firstLine="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201C3"/>
    <w:multiLevelType w:val="hybridMultilevel"/>
    <w:tmpl w:val="03123D66"/>
    <w:lvl w:ilvl="0" w:tplc="04406C4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D0FAD"/>
    <w:multiLevelType w:val="hybridMultilevel"/>
    <w:tmpl w:val="66C2A3E6"/>
    <w:lvl w:ilvl="0" w:tplc="5614CA7C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520F1"/>
    <w:multiLevelType w:val="hybridMultilevel"/>
    <w:tmpl w:val="F79234B4"/>
    <w:lvl w:ilvl="0" w:tplc="F2E86926">
      <w:start w:val="1"/>
      <w:numFmt w:val="decimal"/>
      <w:lvlText w:val="(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0DF5DEA"/>
    <w:multiLevelType w:val="multilevel"/>
    <w:tmpl w:val="9EF81AD2"/>
    <w:lvl w:ilvl="0">
      <w:start w:val="1"/>
      <w:numFmt w:val="decimal"/>
      <w:lvlText w:val="[%1]"/>
      <w:lvlJc w:val="left"/>
      <w:pPr>
        <w:tabs>
          <w:tab w:val="num" w:pos="454"/>
        </w:tabs>
        <w:ind w:left="0" w:firstLine="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A4F56"/>
    <w:multiLevelType w:val="hybridMultilevel"/>
    <w:tmpl w:val="A9FCC4DE"/>
    <w:lvl w:ilvl="0" w:tplc="F2E86926">
      <w:start w:val="1"/>
      <w:numFmt w:val="decimal"/>
      <w:lvlText w:val="(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5C4C10"/>
    <w:multiLevelType w:val="hybridMultilevel"/>
    <w:tmpl w:val="B088C94C"/>
    <w:lvl w:ilvl="0" w:tplc="EA4642A8">
      <w:start w:val="1"/>
      <w:numFmt w:val="decimal"/>
      <w:suff w:val="space"/>
      <w:lvlText w:val="2.%1"/>
      <w:lvlJc w:val="left"/>
      <w:pPr>
        <w:ind w:left="454" w:hanging="1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161B7"/>
    <w:multiLevelType w:val="multilevel"/>
    <w:tmpl w:val="55FE41BE"/>
    <w:styleLink w:val="EEbullet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B44C07"/>
    <w:multiLevelType w:val="multilevel"/>
    <w:tmpl w:val="55FE41BE"/>
    <w:numStyleLink w:val="EEbullet"/>
  </w:abstractNum>
  <w:abstractNum w:abstractNumId="9">
    <w:nsid w:val="1C68676E"/>
    <w:multiLevelType w:val="multilevel"/>
    <w:tmpl w:val="3BB2891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9F3589"/>
    <w:multiLevelType w:val="multilevel"/>
    <w:tmpl w:val="9EF81AD2"/>
    <w:lvl w:ilvl="0">
      <w:start w:val="1"/>
      <w:numFmt w:val="decimal"/>
      <w:lvlText w:val="[%1]"/>
      <w:lvlJc w:val="left"/>
      <w:pPr>
        <w:tabs>
          <w:tab w:val="num" w:pos="454"/>
        </w:tabs>
        <w:ind w:left="0" w:firstLine="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74E19"/>
    <w:multiLevelType w:val="hybridMultilevel"/>
    <w:tmpl w:val="A46C3B90"/>
    <w:lvl w:ilvl="0" w:tplc="E7346AB8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241920"/>
    <w:multiLevelType w:val="hybridMultilevel"/>
    <w:tmpl w:val="84D44918"/>
    <w:lvl w:ilvl="0" w:tplc="53902ED6">
      <w:start w:val="1"/>
      <w:numFmt w:val="decimal"/>
      <w:lvlText w:val="(%1)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839A0"/>
    <w:multiLevelType w:val="multilevel"/>
    <w:tmpl w:val="E3FCE444"/>
    <w:lvl w:ilvl="0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6A7299"/>
    <w:multiLevelType w:val="hybridMultilevel"/>
    <w:tmpl w:val="369A1E38"/>
    <w:lvl w:ilvl="0" w:tplc="E7346AB8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7527E3"/>
    <w:multiLevelType w:val="hybridMultilevel"/>
    <w:tmpl w:val="DA6E264C"/>
    <w:lvl w:ilvl="0" w:tplc="287ECB92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700055"/>
    <w:multiLevelType w:val="multilevel"/>
    <w:tmpl w:val="9EF81AD2"/>
    <w:lvl w:ilvl="0">
      <w:start w:val="1"/>
      <w:numFmt w:val="decimal"/>
      <w:lvlText w:val="[%1]"/>
      <w:lvlJc w:val="left"/>
      <w:pPr>
        <w:tabs>
          <w:tab w:val="num" w:pos="454"/>
        </w:tabs>
        <w:ind w:left="0" w:firstLine="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E609F9"/>
    <w:multiLevelType w:val="singleLevel"/>
    <w:tmpl w:val="B412C01C"/>
    <w:lvl w:ilvl="0">
      <w:start w:val="1"/>
      <w:numFmt w:val="decimal"/>
      <w:pStyle w:val="EEreferences"/>
      <w:lvlText w:val="[%1]"/>
      <w:lvlJc w:val="left"/>
      <w:pPr>
        <w:tabs>
          <w:tab w:val="num" w:pos="595"/>
        </w:tabs>
        <w:ind w:left="141" w:firstLine="284"/>
      </w:pPr>
      <w:rPr>
        <w:rFonts w:hint="default"/>
        <w:sz w:val="20"/>
        <w:szCs w:val="20"/>
      </w:rPr>
    </w:lvl>
  </w:abstractNum>
  <w:abstractNum w:abstractNumId="18">
    <w:nsid w:val="41A04942"/>
    <w:multiLevelType w:val="multilevel"/>
    <w:tmpl w:val="3BB2891C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1E5004"/>
    <w:multiLevelType w:val="multilevel"/>
    <w:tmpl w:val="9EF81AD2"/>
    <w:lvl w:ilvl="0">
      <w:start w:val="1"/>
      <w:numFmt w:val="decimal"/>
      <w:lvlText w:val="[%1]"/>
      <w:lvlJc w:val="left"/>
      <w:pPr>
        <w:tabs>
          <w:tab w:val="num" w:pos="454"/>
        </w:tabs>
        <w:ind w:left="0" w:firstLine="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265E52"/>
    <w:multiLevelType w:val="multilevel"/>
    <w:tmpl w:val="A81CD794"/>
    <w:lvl w:ilvl="0">
      <w:start w:val="1"/>
      <w:numFmt w:val="decimal"/>
      <w:lvlText w:val="[%1]"/>
      <w:lvlJc w:val="left"/>
      <w:pPr>
        <w:tabs>
          <w:tab w:val="num" w:pos="340"/>
        </w:tabs>
        <w:ind w:left="0" w:firstLine="284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48D60514"/>
    <w:multiLevelType w:val="multilevel"/>
    <w:tmpl w:val="55FE41BE"/>
    <w:numStyleLink w:val="EEbullet"/>
  </w:abstractNum>
  <w:abstractNum w:abstractNumId="22">
    <w:nsid w:val="49C01A2B"/>
    <w:multiLevelType w:val="hybridMultilevel"/>
    <w:tmpl w:val="0EDEA5E0"/>
    <w:lvl w:ilvl="0" w:tplc="F2E86926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BF54247"/>
    <w:multiLevelType w:val="hybridMultilevel"/>
    <w:tmpl w:val="0F78E0F6"/>
    <w:lvl w:ilvl="0" w:tplc="4872D33A">
      <w:start w:val="1"/>
      <w:numFmt w:val="decimal"/>
      <w:lvlText w:val="(%1)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76752"/>
    <w:multiLevelType w:val="multilevel"/>
    <w:tmpl w:val="9EF81AD2"/>
    <w:lvl w:ilvl="0">
      <w:start w:val="1"/>
      <w:numFmt w:val="decimal"/>
      <w:lvlText w:val="[%1]"/>
      <w:lvlJc w:val="left"/>
      <w:pPr>
        <w:tabs>
          <w:tab w:val="num" w:pos="454"/>
        </w:tabs>
        <w:ind w:left="0" w:firstLine="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2029CF"/>
    <w:multiLevelType w:val="multilevel"/>
    <w:tmpl w:val="55FE41BE"/>
    <w:numStyleLink w:val="EEbullet"/>
  </w:abstractNum>
  <w:abstractNum w:abstractNumId="26">
    <w:nsid w:val="559800A2"/>
    <w:multiLevelType w:val="hybridMultilevel"/>
    <w:tmpl w:val="EE80603C"/>
    <w:lvl w:ilvl="0" w:tplc="E7346AB8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2A5056"/>
    <w:multiLevelType w:val="hybridMultilevel"/>
    <w:tmpl w:val="741CFAFA"/>
    <w:lvl w:ilvl="0" w:tplc="F2E8692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A5EBD"/>
    <w:multiLevelType w:val="hybridMultilevel"/>
    <w:tmpl w:val="9E7C6FEA"/>
    <w:lvl w:ilvl="0" w:tplc="29FAD81A">
      <w:start w:val="1"/>
      <w:numFmt w:val="decimal"/>
      <w:lvlText w:val="[%1]"/>
      <w:lvlJc w:val="left"/>
      <w:pPr>
        <w:tabs>
          <w:tab w:val="num" w:pos="681"/>
        </w:tabs>
        <w:ind w:left="681" w:hanging="454"/>
      </w:pPr>
      <w:rPr>
        <w:rFonts w:ascii="Times New Roman" w:hAnsi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706032"/>
    <w:multiLevelType w:val="hybridMultilevel"/>
    <w:tmpl w:val="59DE0942"/>
    <w:lvl w:ilvl="0" w:tplc="F2E8692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A3E8F"/>
    <w:multiLevelType w:val="hybridMultilevel"/>
    <w:tmpl w:val="59ACB0E4"/>
    <w:lvl w:ilvl="0" w:tplc="F2E8692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42096"/>
    <w:multiLevelType w:val="hybridMultilevel"/>
    <w:tmpl w:val="929630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22EDE"/>
    <w:multiLevelType w:val="multilevel"/>
    <w:tmpl w:val="55FE41BE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CF6CE9"/>
    <w:multiLevelType w:val="multilevel"/>
    <w:tmpl w:val="9EF81AD2"/>
    <w:lvl w:ilvl="0">
      <w:start w:val="1"/>
      <w:numFmt w:val="decimal"/>
      <w:lvlText w:val="[%1]"/>
      <w:lvlJc w:val="left"/>
      <w:pPr>
        <w:tabs>
          <w:tab w:val="num" w:pos="454"/>
        </w:tabs>
        <w:ind w:left="0" w:firstLine="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1036CF"/>
    <w:multiLevelType w:val="multilevel"/>
    <w:tmpl w:val="9E7C6FEA"/>
    <w:lvl w:ilvl="0">
      <w:start w:val="1"/>
      <w:numFmt w:val="decimal"/>
      <w:lvlText w:val="[%1]"/>
      <w:lvlJc w:val="left"/>
      <w:pPr>
        <w:tabs>
          <w:tab w:val="num" w:pos="681"/>
        </w:tabs>
        <w:ind w:left="681" w:hanging="45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E11A91"/>
    <w:multiLevelType w:val="hybridMultilevel"/>
    <w:tmpl w:val="E3FCE444"/>
    <w:lvl w:ilvl="0" w:tplc="A622EBE8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EC1E3D"/>
    <w:multiLevelType w:val="multilevel"/>
    <w:tmpl w:val="55FE41BE"/>
    <w:numStyleLink w:val="EEbullet"/>
  </w:abstractNum>
  <w:abstractNum w:abstractNumId="37">
    <w:nsid w:val="6E017480"/>
    <w:multiLevelType w:val="hybridMultilevel"/>
    <w:tmpl w:val="4DD2D85C"/>
    <w:lvl w:ilvl="0" w:tplc="62829F78">
      <w:start w:val="1"/>
      <w:numFmt w:val="decimal"/>
      <w:lvlText w:val="%1."/>
      <w:lvlJc w:val="left"/>
      <w:pPr>
        <w:ind w:left="454" w:hanging="1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5923C28"/>
    <w:multiLevelType w:val="multilevel"/>
    <w:tmpl w:val="9EF81AD2"/>
    <w:lvl w:ilvl="0">
      <w:start w:val="1"/>
      <w:numFmt w:val="decimal"/>
      <w:lvlText w:val="[%1]"/>
      <w:lvlJc w:val="left"/>
      <w:pPr>
        <w:tabs>
          <w:tab w:val="num" w:pos="454"/>
        </w:tabs>
        <w:ind w:left="0" w:firstLine="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4575A0"/>
    <w:multiLevelType w:val="hybridMultilevel"/>
    <w:tmpl w:val="8F2C210A"/>
    <w:lvl w:ilvl="0" w:tplc="07444042">
      <w:start w:val="1"/>
      <w:numFmt w:val="bullet"/>
      <w:lvlText w:val="•"/>
      <w:lvlJc w:val="left"/>
      <w:pPr>
        <w:tabs>
          <w:tab w:val="num" w:pos="1140"/>
        </w:tabs>
        <w:ind w:left="780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0">
    <w:nsid w:val="7A8B69EC"/>
    <w:multiLevelType w:val="multilevel"/>
    <w:tmpl w:val="66C2A3E6"/>
    <w:lvl w:ilvl="0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C63C8D"/>
    <w:multiLevelType w:val="hybridMultilevel"/>
    <w:tmpl w:val="3BB2891C"/>
    <w:lvl w:ilvl="0" w:tplc="08063C84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1"/>
  </w:num>
  <w:num w:numId="3">
    <w:abstractNumId w:val="2"/>
  </w:num>
  <w:num w:numId="4">
    <w:abstractNumId w:val="39"/>
  </w:num>
  <w:num w:numId="5">
    <w:abstractNumId w:val="40"/>
  </w:num>
  <w:num w:numId="6">
    <w:abstractNumId w:val="28"/>
  </w:num>
  <w:num w:numId="7">
    <w:abstractNumId w:val="34"/>
  </w:num>
  <w:num w:numId="8">
    <w:abstractNumId w:val="35"/>
  </w:num>
  <w:num w:numId="9">
    <w:abstractNumId w:val="13"/>
  </w:num>
  <w:num w:numId="10">
    <w:abstractNumId w:val="16"/>
  </w:num>
  <w:num w:numId="11">
    <w:abstractNumId w:val="19"/>
  </w:num>
  <w:num w:numId="12">
    <w:abstractNumId w:val="38"/>
  </w:num>
  <w:num w:numId="13">
    <w:abstractNumId w:val="33"/>
  </w:num>
  <w:num w:numId="14">
    <w:abstractNumId w:val="10"/>
  </w:num>
  <w:num w:numId="15">
    <w:abstractNumId w:val="0"/>
  </w:num>
  <w:num w:numId="16">
    <w:abstractNumId w:val="24"/>
  </w:num>
  <w:num w:numId="17">
    <w:abstractNumId w:val="4"/>
  </w:num>
  <w:num w:numId="18">
    <w:abstractNumId w:val="18"/>
  </w:num>
  <w:num w:numId="19">
    <w:abstractNumId w:val="11"/>
  </w:num>
  <w:num w:numId="20">
    <w:abstractNumId w:val="14"/>
  </w:num>
  <w:num w:numId="21">
    <w:abstractNumId w:val="26"/>
  </w:num>
  <w:num w:numId="22">
    <w:abstractNumId w:val="9"/>
  </w:num>
  <w:num w:numId="23">
    <w:abstractNumId w:val="15"/>
  </w:num>
  <w:num w:numId="24">
    <w:abstractNumId w:val="7"/>
  </w:num>
  <w:num w:numId="25">
    <w:abstractNumId w:val="20"/>
    <w:lvlOverride w:ilvl="0">
      <w:lvl w:ilvl="0">
        <w:start w:val="1"/>
        <w:numFmt w:val="decimal"/>
        <w:lvlText w:val="[%1]"/>
        <w:lvlJc w:val="left"/>
        <w:pPr>
          <w:tabs>
            <w:tab w:val="num" w:pos="340"/>
          </w:tabs>
          <w:ind w:left="0" w:firstLine="284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6">
    <w:abstractNumId w:val="25"/>
  </w:num>
  <w:num w:numId="27">
    <w:abstractNumId w:val="32"/>
  </w:num>
  <w:num w:numId="28">
    <w:abstractNumId w:val="21"/>
  </w:num>
  <w:num w:numId="29">
    <w:abstractNumId w:val="36"/>
  </w:num>
  <w:num w:numId="30">
    <w:abstractNumId w:val="8"/>
  </w:num>
  <w:num w:numId="31">
    <w:abstractNumId w:val="6"/>
  </w:num>
  <w:num w:numId="32">
    <w:abstractNumId w:val="37"/>
  </w:num>
  <w:num w:numId="33">
    <w:abstractNumId w:val="1"/>
  </w:num>
  <w:num w:numId="34">
    <w:abstractNumId w:val="12"/>
  </w:num>
  <w:num w:numId="35">
    <w:abstractNumId w:val="23"/>
  </w:num>
  <w:num w:numId="36">
    <w:abstractNumId w:val="31"/>
  </w:num>
  <w:num w:numId="37">
    <w:abstractNumId w:val="22"/>
  </w:num>
  <w:num w:numId="38">
    <w:abstractNumId w:val="27"/>
  </w:num>
  <w:num w:numId="39">
    <w:abstractNumId w:val="29"/>
  </w:num>
  <w:num w:numId="40">
    <w:abstractNumId w:val="3"/>
  </w:num>
  <w:num w:numId="41">
    <w:abstractNumId w:val="30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33"/>
    <w:rsid w:val="00002C43"/>
    <w:rsid w:val="00004CAA"/>
    <w:rsid w:val="00006C4B"/>
    <w:rsid w:val="000145EA"/>
    <w:rsid w:val="000176C4"/>
    <w:rsid w:val="00026C03"/>
    <w:rsid w:val="00032A9F"/>
    <w:rsid w:val="000353B9"/>
    <w:rsid w:val="00041B25"/>
    <w:rsid w:val="00050A37"/>
    <w:rsid w:val="00055E3D"/>
    <w:rsid w:val="0006224B"/>
    <w:rsid w:val="000707A3"/>
    <w:rsid w:val="00076C4B"/>
    <w:rsid w:val="00093794"/>
    <w:rsid w:val="0009578A"/>
    <w:rsid w:val="000A0256"/>
    <w:rsid w:val="000A5F80"/>
    <w:rsid w:val="000A67F0"/>
    <w:rsid w:val="000B4F06"/>
    <w:rsid w:val="000C2BB6"/>
    <w:rsid w:val="000C6C9C"/>
    <w:rsid w:val="000C77CD"/>
    <w:rsid w:val="000F1894"/>
    <w:rsid w:val="000F21C9"/>
    <w:rsid w:val="001039F0"/>
    <w:rsid w:val="001124B7"/>
    <w:rsid w:val="001147DA"/>
    <w:rsid w:val="00121DB9"/>
    <w:rsid w:val="00151925"/>
    <w:rsid w:val="0015390E"/>
    <w:rsid w:val="001571BB"/>
    <w:rsid w:val="00161706"/>
    <w:rsid w:val="001648FE"/>
    <w:rsid w:val="00165203"/>
    <w:rsid w:val="00170764"/>
    <w:rsid w:val="00176B39"/>
    <w:rsid w:val="00181297"/>
    <w:rsid w:val="001912E0"/>
    <w:rsid w:val="001A0713"/>
    <w:rsid w:val="001A214F"/>
    <w:rsid w:val="001B6F30"/>
    <w:rsid w:val="001C5034"/>
    <w:rsid w:val="001D4881"/>
    <w:rsid w:val="001D7F35"/>
    <w:rsid w:val="001E2585"/>
    <w:rsid w:val="001E670E"/>
    <w:rsid w:val="001F3AE5"/>
    <w:rsid w:val="001F558C"/>
    <w:rsid w:val="00200F97"/>
    <w:rsid w:val="00202F77"/>
    <w:rsid w:val="0021157D"/>
    <w:rsid w:val="00212FFD"/>
    <w:rsid w:val="002146E9"/>
    <w:rsid w:val="002156EA"/>
    <w:rsid w:val="00216942"/>
    <w:rsid w:val="00216B95"/>
    <w:rsid w:val="00216D9C"/>
    <w:rsid w:val="00220F25"/>
    <w:rsid w:val="002211FA"/>
    <w:rsid w:val="00222A43"/>
    <w:rsid w:val="002230FA"/>
    <w:rsid w:val="00224BA2"/>
    <w:rsid w:val="00235851"/>
    <w:rsid w:val="002439BB"/>
    <w:rsid w:val="00244248"/>
    <w:rsid w:val="00252A7D"/>
    <w:rsid w:val="00253B55"/>
    <w:rsid w:val="00255BD6"/>
    <w:rsid w:val="00264804"/>
    <w:rsid w:val="0027056C"/>
    <w:rsid w:val="002735F7"/>
    <w:rsid w:val="0027728F"/>
    <w:rsid w:val="00277DF7"/>
    <w:rsid w:val="00281F30"/>
    <w:rsid w:val="00282F17"/>
    <w:rsid w:val="00291CF9"/>
    <w:rsid w:val="002A617D"/>
    <w:rsid w:val="002B6A04"/>
    <w:rsid w:val="002B77ED"/>
    <w:rsid w:val="002C07EA"/>
    <w:rsid w:val="002C3C29"/>
    <w:rsid w:val="002D246C"/>
    <w:rsid w:val="002D2883"/>
    <w:rsid w:val="002D5D98"/>
    <w:rsid w:val="002D68FE"/>
    <w:rsid w:val="002D70F2"/>
    <w:rsid w:val="002D76E0"/>
    <w:rsid w:val="002E6CD5"/>
    <w:rsid w:val="002F3AE1"/>
    <w:rsid w:val="002F47DF"/>
    <w:rsid w:val="002F48E8"/>
    <w:rsid w:val="00301006"/>
    <w:rsid w:val="0030510C"/>
    <w:rsid w:val="0031582E"/>
    <w:rsid w:val="003172B5"/>
    <w:rsid w:val="00320141"/>
    <w:rsid w:val="00323ADC"/>
    <w:rsid w:val="00326E1C"/>
    <w:rsid w:val="00333377"/>
    <w:rsid w:val="00336FDB"/>
    <w:rsid w:val="0033709E"/>
    <w:rsid w:val="00342BA5"/>
    <w:rsid w:val="00343F92"/>
    <w:rsid w:val="003518E7"/>
    <w:rsid w:val="0035772A"/>
    <w:rsid w:val="00362303"/>
    <w:rsid w:val="00371C1D"/>
    <w:rsid w:val="00376270"/>
    <w:rsid w:val="00386C7D"/>
    <w:rsid w:val="003A0DF4"/>
    <w:rsid w:val="003A3430"/>
    <w:rsid w:val="003A3643"/>
    <w:rsid w:val="003A5DA7"/>
    <w:rsid w:val="003B2BA4"/>
    <w:rsid w:val="003B6BBB"/>
    <w:rsid w:val="003C3913"/>
    <w:rsid w:val="003C43C7"/>
    <w:rsid w:val="003E0446"/>
    <w:rsid w:val="003E0D32"/>
    <w:rsid w:val="003F008C"/>
    <w:rsid w:val="003F2D31"/>
    <w:rsid w:val="003F670C"/>
    <w:rsid w:val="003F7ABD"/>
    <w:rsid w:val="00404891"/>
    <w:rsid w:val="004152A2"/>
    <w:rsid w:val="004200B5"/>
    <w:rsid w:val="0042080D"/>
    <w:rsid w:val="00435FB2"/>
    <w:rsid w:val="004421D8"/>
    <w:rsid w:val="00442BC0"/>
    <w:rsid w:val="00454685"/>
    <w:rsid w:val="00456908"/>
    <w:rsid w:val="004605D1"/>
    <w:rsid w:val="004626B5"/>
    <w:rsid w:val="00471715"/>
    <w:rsid w:val="00473530"/>
    <w:rsid w:val="00474A0A"/>
    <w:rsid w:val="0048024C"/>
    <w:rsid w:val="0048333E"/>
    <w:rsid w:val="00495A49"/>
    <w:rsid w:val="004B2376"/>
    <w:rsid w:val="004B43F2"/>
    <w:rsid w:val="004B7F48"/>
    <w:rsid w:val="004C1EC5"/>
    <w:rsid w:val="004D0DD9"/>
    <w:rsid w:val="004E1BA2"/>
    <w:rsid w:val="004E7538"/>
    <w:rsid w:val="004F1852"/>
    <w:rsid w:val="004F2388"/>
    <w:rsid w:val="00501EAF"/>
    <w:rsid w:val="00506227"/>
    <w:rsid w:val="00511708"/>
    <w:rsid w:val="00514F3B"/>
    <w:rsid w:val="00515F3F"/>
    <w:rsid w:val="005206BF"/>
    <w:rsid w:val="00522465"/>
    <w:rsid w:val="005251F9"/>
    <w:rsid w:val="00531F48"/>
    <w:rsid w:val="00534EDD"/>
    <w:rsid w:val="00535684"/>
    <w:rsid w:val="005550E6"/>
    <w:rsid w:val="005552D8"/>
    <w:rsid w:val="00562773"/>
    <w:rsid w:val="005677CE"/>
    <w:rsid w:val="00570500"/>
    <w:rsid w:val="00581E8C"/>
    <w:rsid w:val="00582D32"/>
    <w:rsid w:val="005911A8"/>
    <w:rsid w:val="005A025B"/>
    <w:rsid w:val="005B05F9"/>
    <w:rsid w:val="005B2278"/>
    <w:rsid w:val="005B427B"/>
    <w:rsid w:val="005B513F"/>
    <w:rsid w:val="005B6231"/>
    <w:rsid w:val="005C185D"/>
    <w:rsid w:val="005C3AF4"/>
    <w:rsid w:val="005C696F"/>
    <w:rsid w:val="005D1C57"/>
    <w:rsid w:val="005D5573"/>
    <w:rsid w:val="005E7828"/>
    <w:rsid w:val="005F5095"/>
    <w:rsid w:val="00601D0D"/>
    <w:rsid w:val="006105B1"/>
    <w:rsid w:val="006116F8"/>
    <w:rsid w:val="00617151"/>
    <w:rsid w:val="00625786"/>
    <w:rsid w:val="00633744"/>
    <w:rsid w:val="00633DD3"/>
    <w:rsid w:val="00635348"/>
    <w:rsid w:val="00635CC8"/>
    <w:rsid w:val="00643E65"/>
    <w:rsid w:val="00644D2C"/>
    <w:rsid w:val="00644F5B"/>
    <w:rsid w:val="006466D1"/>
    <w:rsid w:val="00650261"/>
    <w:rsid w:val="006575C2"/>
    <w:rsid w:val="00657B3C"/>
    <w:rsid w:val="006603AA"/>
    <w:rsid w:val="0066434A"/>
    <w:rsid w:val="006647F6"/>
    <w:rsid w:val="0067097E"/>
    <w:rsid w:val="00670C6E"/>
    <w:rsid w:val="00673776"/>
    <w:rsid w:val="0068725E"/>
    <w:rsid w:val="00690E86"/>
    <w:rsid w:val="00693D9A"/>
    <w:rsid w:val="00695048"/>
    <w:rsid w:val="006958FA"/>
    <w:rsid w:val="006962A9"/>
    <w:rsid w:val="00697D5B"/>
    <w:rsid w:val="006A07E3"/>
    <w:rsid w:val="006A0ADD"/>
    <w:rsid w:val="006A2B30"/>
    <w:rsid w:val="006B04D8"/>
    <w:rsid w:val="006B1245"/>
    <w:rsid w:val="006C32B3"/>
    <w:rsid w:val="006C4251"/>
    <w:rsid w:val="006C4B1E"/>
    <w:rsid w:val="006C6616"/>
    <w:rsid w:val="006C7A0A"/>
    <w:rsid w:val="006D0364"/>
    <w:rsid w:val="006D49BE"/>
    <w:rsid w:val="006D5EB0"/>
    <w:rsid w:val="006E32B8"/>
    <w:rsid w:val="006E66DD"/>
    <w:rsid w:val="006E6A7A"/>
    <w:rsid w:val="00700804"/>
    <w:rsid w:val="00713949"/>
    <w:rsid w:val="00720215"/>
    <w:rsid w:val="00721676"/>
    <w:rsid w:val="007335B5"/>
    <w:rsid w:val="00734A85"/>
    <w:rsid w:val="007410B8"/>
    <w:rsid w:val="007503CC"/>
    <w:rsid w:val="0075094A"/>
    <w:rsid w:val="00754271"/>
    <w:rsid w:val="00760B1C"/>
    <w:rsid w:val="00764F86"/>
    <w:rsid w:val="007663F6"/>
    <w:rsid w:val="007943CC"/>
    <w:rsid w:val="007A0FA6"/>
    <w:rsid w:val="007A124D"/>
    <w:rsid w:val="007C2AFE"/>
    <w:rsid w:val="007C7707"/>
    <w:rsid w:val="007D323E"/>
    <w:rsid w:val="007F255E"/>
    <w:rsid w:val="007F3E5D"/>
    <w:rsid w:val="007F6A7E"/>
    <w:rsid w:val="007F6BC9"/>
    <w:rsid w:val="00806997"/>
    <w:rsid w:val="00806B84"/>
    <w:rsid w:val="00807EB4"/>
    <w:rsid w:val="00812717"/>
    <w:rsid w:val="00815532"/>
    <w:rsid w:val="0082557A"/>
    <w:rsid w:val="00827A74"/>
    <w:rsid w:val="00832CF8"/>
    <w:rsid w:val="008346F1"/>
    <w:rsid w:val="00841CDB"/>
    <w:rsid w:val="00847F36"/>
    <w:rsid w:val="00850D09"/>
    <w:rsid w:val="00860E12"/>
    <w:rsid w:val="00876C45"/>
    <w:rsid w:val="00884F2F"/>
    <w:rsid w:val="00890211"/>
    <w:rsid w:val="008905AB"/>
    <w:rsid w:val="0089568E"/>
    <w:rsid w:val="00895A1F"/>
    <w:rsid w:val="00895F71"/>
    <w:rsid w:val="008A4774"/>
    <w:rsid w:val="008B1ED8"/>
    <w:rsid w:val="008C073F"/>
    <w:rsid w:val="008C20F5"/>
    <w:rsid w:val="008C4CFA"/>
    <w:rsid w:val="008C4DA6"/>
    <w:rsid w:val="008D24EC"/>
    <w:rsid w:val="008E1533"/>
    <w:rsid w:val="008E2F56"/>
    <w:rsid w:val="008F5530"/>
    <w:rsid w:val="008F61BE"/>
    <w:rsid w:val="0090169C"/>
    <w:rsid w:val="00903458"/>
    <w:rsid w:val="0090662F"/>
    <w:rsid w:val="009137BD"/>
    <w:rsid w:val="00914293"/>
    <w:rsid w:val="0091492B"/>
    <w:rsid w:val="00924CC7"/>
    <w:rsid w:val="00925B26"/>
    <w:rsid w:val="00927CCC"/>
    <w:rsid w:val="00930189"/>
    <w:rsid w:val="00930A48"/>
    <w:rsid w:val="00932F43"/>
    <w:rsid w:val="00935DF8"/>
    <w:rsid w:val="00936376"/>
    <w:rsid w:val="00937AD6"/>
    <w:rsid w:val="00940968"/>
    <w:rsid w:val="00940C69"/>
    <w:rsid w:val="009441F4"/>
    <w:rsid w:val="00944D88"/>
    <w:rsid w:val="00950538"/>
    <w:rsid w:val="00954F82"/>
    <w:rsid w:val="00960C66"/>
    <w:rsid w:val="00963F1B"/>
    <w:rsid w:val="00965AD1"/>
    <w:rsid w:val="009722A8"/>
    <w:rsid w:val="0097362F"/>
    <w:rsid w:val="00975786"/>
    <w:rsid w:val="00976FC6"/>
    <w:rsid w:val="0098050C"/>
    <w:rsid w:val="009808B5"/>
    <w:rsid w:val="009A55C6"/>
    <w:rsid w:val="009B5FFB"/>
    <w:rsid w:val="009D0C0E"/>
    <w:rsid w:val="009D2C0E"/>
    <w:rsid w:val="009D3A1B"/>
    <w:rsid w:val="009D63CC"/>
    <w:rsid w:val="009E23A3"/>
    <w:rsid w:val="009E53B7"/>
    <w:rsid w:val="009F3BEF"/>
    <w:rsid w:val="00A00838"/>
    <w:rsid w:val="00A10516"/>
    <w:rsid w:val="00A27A9B"/>
    <w:rsid w:val="00A42B20"/>
    <w:rsid w:val="00A554FD"/>
    <w:rsid w:val="00A6518A"/>
    <w:rsid w:val="00A71468"/>
    <w:rsid w:val="00A7203C"/>
    <w:rsid w:val="00A76866"/>
    <w:rsid w:val="00A76BB1"/>
    <w:rsid w:val="00A84744"/>
    <w:rsid w:val="00A864D1"/>
    <w:rsid w:val="00AB0502"/>
    <w:rsid w:val="00AB43CA"/>
    <w:rsid w:val="00AB4732"/>
    <w:rsid w:val="00AB47F2"/>
    <w:rsid w:val="00AB775E"/>
    <w:rsid w:val="00AC6EB7"/>
    <w:rsid w:val="00AD18E3"/>
    <w:rsid w:val="00AD2665"/>
    <w:rsid w:val="00AD523E"/>
    <w:rsid w:val="00AD62BF"/>
    <w:rsid w:val="00AE06A1"/>
    <w:rsid w:val="00AE38AC"/>
    <w:rsid w:val="00AE3CE1"/>
    <w:rsid w:val="00AF3935"/>
    <w:rsid w:val="00B0699E"/>
    <w:rsid w:val="00B16499"/>
    <w:rsid w:val="00B258EB"/>
    <w:rsid w:val="00B32C9B"/>
    <w:rsid w:val="00B34B2E"/>
    <w:rsid w:val="00B4012A"/>
    <w:rsid w:val="00B4061B"/>
    <w:rsid w:val="00B435F9"/>
    <w:rsid w:val="00B471BB"/>
    <w:rsid w:val="00B6754A"/>
    <w:rsid w:val="00B8113E"/>
    <w:rsid w:val="00B813E7"/>
    <w:rsid w:val="00B84A02"/>
    <w:rsid w:val="00B915C2"/>
    <w:rsid w:val="00B9175B"/>
    <w:rsid w:val="00B91FAD"/>
    <w:rsid w:val="00B928AA"/>
    <w:rsid w:val="00B941C7"/>
    <w:rsid w:val="00B96715"/>
    <w:rsid w:val="00BA4713"/>
    <w:rsid w:val="00BB06D9"/>
    <w:rsid w:val="00BB10B1"/>
    <w:rsid w:val="00BB19D2"/>
    <w:rsid w:val="00BB7294"/>
    <w:rsid w:val="00BC26C2"/>
    <w:rsid w:val="00BC4A23"/>
    <w:rsid w:val="00BD3454"/>
    <w:rsid w:val="00BD3B93"/>
    <w:rsid w:val="00BE0AC7"/>
    <w:rsid w:val="00BE1E6A"/>
    <w:rsid w:val="00BE33FA"/>
    <w:rsid w:val="00C025EB"/>
    <w:rsid w:val="00C066A7"/>
    <w:rsid w:val="00C11C6A"/>
    <w:rsid w:val="00C11F58"/>
    <w:rsid w:val="00C202AE"/>
    <w:rsid w:val="00C400C7"/>
    <w:rsid w:val="00C40D21"/>
    <w:rsid w:val="00C40FEE"/>
    <w:rsid w:val="00C458CB"/>
    <w:rsid w:val="00C473A1"/>
    <w:rsid w:val="00C47D81"/>
    <w:rsid w:val="00C5689B"/>
    <w:rsid w:val="00C62328"/>
    <w:rsid w:val="00C71D47"/>
    <w:rsid w:val="00C72DC7"/>
    <w:rsid w:val="00C7503E"/>
    <w:rsid w:val="00C76E51"/>
    <w:rsid w:val="00C8154E"/>
    <w:rsid w:val="00C93EBE"/>
    <w:rsid w:val="00C96159"/>
    <w:rsid w:val="00C96CED"/>
    <w:rsid w:val="00CB4D59"/>
    <w:rsid w:val="00CC786F"/>
    <w:rsid w:val="00CD58C4"/>
    <w:rsid w:val="00CD7EA1"/>
    <w:rsid w:val="00CE4339"/>
    <w:rsid w:val="00CF4404"/>
    <w:rsid w:val="00CF77F7"/>
    <w:rsid w:val="00D00857"/>
    <w:rsid w:val="00D04F52"/>
    <w:rsid w:val="00D0673C"/>
    <w:rsid w:val="00D06B33"/>
    <w:rsid w:val="00D072FF"/>
    <w:rsid w:val="00D13647"/>
    <w:rsid w:val="00D170BB"/>
    <w:rsid w:val="00D17918"/>
    <w:rsid w:val="00D34824"/>
    <w:rsid w:val="00D34D39"/>
    <w:rsid w:val="00D36166"/>
    <w:rsid w:val="00D54AEE"/>
    <w:rsid w:val="00D552DA"/>
    <w:rsid w:val="00D63973"/>
    <w:rsid w:val="00D63BA3"/>
    <w:rsid w:val="00D65FAF"/>
    <w:rsid w:val="00D71095"/>
    <w:rsid w:val="00D75113"/>
    <w:rsid w:val="00D7530E"/>
    <w:rsid w:val="00DA0D78"/>
    <w:rsid w:val="00DA350B"/>
    <w:rsid w:val="00DB6447"/>
    <w:rsid w:val="00DC077B"/>
    <w:rsid w:val="00DC22D4"/>
    <w:rsid w:val="00DC352A"/>
    <w:rsid w:val="00DD394A"/>
    <w:rsid w:val="00DD45AB"/>
    <w:rsid w:val="00DE20B1"/>
    <w:rsid w:val="00DF0C30"/>
    <w:rsid w:val="00DF15DC"/>
    <w:rsid w:val="00DF1B5C"/>
    <w:rsid w:val="00DF3D4A"/>
    <w:rsid w:val="00E04BC9"/>
    <w:rsid w:val="00E07A1E"/>
    <w:rsid w:val="00E07ECC"/>
    <w:rsid w:val="00E1194B"/>
    <w:rsid w:val="00E176A2"/>
    <w:rsid w:val="00E25CEB"/>
    <w:rsid w:val="00E26060"/>
    <w:rsid w:val="00E3412D"/>
    <w:rsid w:val="00E411FA"/>
    <w:rsid w:val="00E41BCB"/>
    <w:rsid w:val="00E44FDE"/>
    <w:rsid w:val="00E45DD3"/>
    <w:rsid w:val="00E62318"/>
    <w:rsid w:val="00E67790"/>
    <w:rsid w:val="00E71BE0"/>
    <w:rsid w:val="00E72F1E"/>
    <w:rsid w:val="00E8253A"/>
    <w:rsid w:val="00E82FA8"/>
    <w:rsid w:val="00E84D1B"/>
    <w:rsid w:val="00E902ED"/>
    <w:rsid w:val="00E90ADD"/>
    <w:rsid w:val="00EA09A0"/>
    <w:rsid w:val="00EA222C"/>
    <w:rsid w:val="00EA266E"/>
    <w:rsid w:val="00EA2DBA"/>
    <w:rsid w:val="00EA3018"/>
    <w:rsid w:val="00EA3D4B"/>
    <w:rsid w:val="00EB0798"/>
    <w:rsid w:val="00EB2432"/>
    <w:rsid w:val="00EB61E8"/>
    <w:rsid w:val="00EC3B2A"/>
    <w:rsid w:val="00EC3BAA"/>
    <w:rsid w:val="00EC3D85"/>
    <w:rsid w:val="00ED13A8"/>
    <w:rsid w:val="00ED612F"/>
    <w:rsid w:val="00ED7988"/>
    <w:rsid w:val="00EF302B"/>
    <w:rsid w:val="00EF492F"/>
    <w:rsid w:val="00F10B7D"/>
    <w:rsid w:val="00F10DDF"/>
    <w:rsid w:val="00F12225"/>
    <w:rsid w:val="00F1317E"/>
    <w:rsid w:val="00F13AA0"/>
    <w:rsid w:val="00F23F58"/>
    <w:rsid w:val="00F34322"/>
    <w:rsid w:val="00F36DBE"/>
    <w:rsid w:val="00F436EF"/>
    <w:rsid w:val="00F43AF2"/>
    <w:rsid w:val="00F4470B"/>
    <w:rsid w:val="00F51DF1"/>
    <w:rsid w:val="00F52561"/>
    <w:rsid w:val="00F55138"/>
    <w:rsid w:val="00F561F5"/>
    <w:rsid w:val="00F72080"/>
    <w:rsid w:val="00F86C4C"/>
    <w:rsid w:val="00F9158A"/>
    <w:rsid w:val="00FA0A13"/>
    <w:rsid w:val="00FA23C5"/>
    <w:rsid w:val="00FA3073"/>
    <w:rsid w:val="00FA6294"/>
    <w:rsid w:val="00FA782F"/>
    <w:rsid w:val="00FB296C"/>
    <w:rsid w:val="00FB59C5"/>
    <w:rsid w:val="00FB779F"/>
    <w:rsid w:val="00FB7A7B"/>
    <w:rsid w:val="00FC453E"/>
    <w:rsid w:val="00FD0560"/>
    <w:rsid w:val="00FE552D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37C703-744D-4CD6-BD6F-C60DA9A8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774"/>
    <w:rPr>
      <w:sz w:val="28"/>
      <w:szCs w:val="28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E33FA"/>
    <w:pPr>
      <w:keepNext/>
      <w:jc w:val="center"/>
      <w:outlineLvl w:val="0"/>
    </w:pPr>
    <w:rPr>
      <w:sz w:val="44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E1533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97362F"/>
    <w:rPr>
      <w:color w:val="0000FF"/>
      <w:u w:val="single"/>
    </w:rPr>
  </w:style>
  <w:style w:type="paragraph" w:customStyle="1" w:styleId="EEpozaglavie">
    <w:name w:val="EE pozaglavie"/>
    <w:basedOn w:val="Normal"/>
    <w:rsid w:val="008B1ED8"/>
    <w:pPr>
      <w:spacing w:before="240" w:after="60"/>
      <w:ind w:firstLine="284"/>
      <w:jc w:val="both"/>
    </w:pPr>
    <w:rPr>
      <w:rFonts w:cs="Arial"/>
      <w:b/>
      <w:sz w:val="22"/>
      <w:szCs w:val="22"/>
      <w:lang w:val="bg-BG"/>
    </w:rPr>
  </w:style>
  <w:style w:type="paragraph" w:customStyle="1" w:styleId="StyleEEparagrafBold">
    <w:name w:val="Style EE paragraf + Bold"/>
    <w:basedOn w:val="EEparagrafChar"/>
    <w:link w:val="StyleEEparagrafBoldChar"/>
    <w:rsid w:val="00C96CED"/>
    <w:rPr>
      <w:b/>
      <w:bCs/>
    </w:rPr>
  </w:style>
  <w:style w:type="character" w:customStyle="1" w:styleId="StyleEEparagrafBoldChar">
    <w:name w:val="Style EE paragraf + Bold Char"/>
    <w:link w:val="StyleEEparagrafBold"/>
    <w:rsid w:val="00C96CED"/>
    <w:rPr>
      <w:rFonts w:cs="Arial"/>
      <w:b/>
      <w:bCs/>
      <w:color w:val="000000"/>
      <w:sz w:val="22"/>
      <w:szCs w:val="22"/>
      <w:lang w:val="en-US" w:eastAsia="en-US" w:bidi="ar-SA"/>
    </w:rPr>
  </w:style>
  <w:style w:type="paragraph" w:customStyle="1" w:styleId="EEpodpodzagl">
    <w:name w:val="EE pod pod zagl"/>
    <w:basedOn w:val="Normal"/>
    <w:rsid w:val="00220F25"/>
    <w:pPr>
      <w:keepNext/>
      <w:spacing w:before="120" w:after="120"/>
      <w:ind w:firstLine="284"/>
      <w:jc w:val="both"/>
    </w:pPr>
    <w:rPr>
      <w:rFonts w:cs="Arial"/>
      <w:b/>
      <w:i/>
      <w:sz w:val="22"/>
      <w:szCs w:val="22"/>
      <w:lang w:val="bg-BG"/>
    </w:rPr>
  </w:style>
  <w:style w:type="paragraph" w:customStyle="1" w:styleId="EEauthorsinfo">
    <w:name w:val="EE authors info"/>
    <w:basedOn w:val="Normal"/>
    <w:rsid w:val="00EC3D85"/>
    <w:pPr>
      <w:spacing w:before="60"/>
      <w:ind w:firstLine="284"/>
      <w:jc w:val="both"/>
    </w:pPr>
    <w:rPr>
      <w:rFonts w:cs="Arial"/>
      <w:i/>
      <w:sz w:val="20"/>
      <w:szCs w:val="20"/>
      <w:lang w:val="bg-BG"/>
    </w:rPr>
  </w:style>
  <w:style w:type="paragraph" w:customStyle="1" w:styleId="EEreferences">
    <w:name w:val="EE references"/>
    <w:basedOn w:val="Normal"/>
    <w:rsid w:val="00EC3D85"/>
    <w:pPr>
      <w:numPr>
        <w:numId w:val="1"/>
      </w:numPr>
      <w:tabs>
        <w:tab w:val="clear" w:pos="595"/>
        <w:tab w:val="num" w:pos="454"/>
      </w:tabs>
      <w:spacing w:after="60"/>
      <w:ind w:left="0"/>
      <w:jc w:val="both"/>
    </w:pPr>
    <w:rPr>
      <w:sz w:val="20"/>
      <w:szCs w:val="20"/>
      <w:lang w:val="en-US" w:eastAsia="bg-BG"/>
    </w:rPr>
  </w:style>
  <w:style w:type="paragraph" w:customStyle="1" w:styleId="EEauthors">
    <w:name w:val="EE authors"/>
    <w:basedOn w:val="Normal"/>
    <w:rsid w:val="00404891"/>
    <w:pPr>
      <w:spacing w:after="240"/>
      <w:jc w:val="center"/>
    </w:pPr>
    <w:rPr>
      <w:rFonts w:cs="Arial"/>
      <w:b/>
      <w:lang w:val="bg-BG"/>
    </w:rPr>
  </w:style>
  <w:style w:type="paragraph" w:customStyle="1" w:styleId="EEfigbotright">
    <w:name w:val="EE fig bot right"/>
    <w:basedOn w:val="Normal"/>
    <w:autoRedefine/>
    <w:rsid w:val="00D552DA"/>
    <w:pPr>
      <w:jc w:val="center"/>
    </w:pPr>
    <w:rPr>
      <w:b/>
      <w:sz w:val="22"/>
      <w:szCs w:val="22"/>
      <w:lang w:val="en-US" w:eastAsia="bg-BG"/>
    </w:rPr>
  </w:style>
  <w:style w:type="paragraph" w:customStyle="1" w:styleId="EEfooter1">
    <w:name w:val="EE footer 1"/>
    <w:basedOn w:val="Footer"/>
    <w:rsid w:val="00404891"/>
    <w:rPr>
      <w:sz w:val="22"/>
      <w:szCs w:val="22"/>
      <w:lang w:val="en-US"/>
    </w:rPr>
  </w:style>
  <w:style w:type="paragraph" w:customStyle="1" w:styleId="EEfooter2">
    <w:name w:val="EE footer 2"/>
    <w:basedOn w:val="Footer"/>
    <w:rsid w:val="00404891"/>
    <w:pPr>
      <w:jc w:val="right"/>
    </w:pPr>
    <w:rPr>
      <w:sz w:val="22"/>
      <w:szCs w:val="22"/>
      <w:lang w:val="bg-BG"/>
    </w:rPr>
  </w:style>
  <w:style w:type="paragraph" w:customStyle="1" w:styleId="EEformula">
    <w:name w:val="EE formula"/>
    <w:basedOn w:val="Normal"/>
    <w:rsid w:val="00404891"/>
    <w:pPr>
      <w:spacing w:before="140" w:after="120"/>
    </w:pPr>
    <w:rPr>
      <w:rFonts w:cs="Arial"/>
      <w:sz w:val="22"/>
      <w:szCs w:val="22"/>
      <w:lang w:val="bg-BG"/>
    </w:rPr>
  </w:style>
  <w:style w:type="paragraph" w:customStyle="1" w:styleId="EElinebeforetheauthors">
    <w:name w:val="EE line before the authors"/>
    <w:basedOn w:val="Normal"/>
    <w:link w:val="EElinebeforetheauthorsCharChar"/>
    <w:rsid w:val="00404891"/>
    <w:pPr>
      <w:pBdr>
        <w:bottom w:val="single" w:sz="8" w:space="1" w:color="auto"/>
      </w:pBdr>
      <w:spacing w:after="60"/>
      <w:ind w:left="340" w:right="2835" w:hanging="340"/>
    </w:pPr>
    <w:rPr>
      <w:rFonts w:cs="Arial"/>
      <w:sz w:val="22"/>
      <w:szCs w:val="22"/>
      <w:lang w:val="en-US"/>
    </w:rPr>
  </w:style>
  <w:style w:type="character" w:customStyle="1" w:styleId="EElinebeforetheauthorsCharChar">
    <w:name w:val="EE line before the authors Char Char"/>
    <w:link w:val="EElinebeforetheauthors"/>
    <w:rsid w:val="00404891"/>
    <w:rPr>
      <w:rFonts w:cs="Arial"/>
      <w:sz w:val="22"/>
      <w:szCs w:val="22"/>
      <w:lang w:val="en-US" w:eastAsia="en-US" w:bidi="ar-SA"/>
    </w:rPr>
  </w:style>
  <w:style w:type="paragraph" w:customStyle="1" w:styleId="EELiterature">
    <w:name w:val="EE Literature"/>
    <w:basedOn w:val="Normal"/>
    <w:rsid w:val="00404891"/>
    <w:pPr>
      <w:keepNext/>
      <w:spacing w:before="240" w:after="60"/>
      <w:ind w:firstLine="284"/>
      <w:jc w:val="both"/>
    </w:pPr>
    <w:rPr>
      <w:rFonts w:cs="Arial"/>
      <w:b/>
      <w:caps/>
      <w:sz w:val="20"/>
      <w:szCs w:val="20"/>
      <w:lang w:val="bg-BG"/>
    </w:rPr>
  </w:style>
  <w:style w:type="paragraph" w:customStyle="1" w:styleId="EElinebeforethesummary">
    <w:name w:val="EE line before the summary"/>
    <w:basedOn w:val="Normal"/>
    <w:rsid w:val="00404891"/>
    <w:pPr>
      <w:pBdr>
        <w:top w:val="single" w:sz="8" w:space="1" w:color="auto"/>
      </w:pBdr>
      <w:ind w:left="3402" w:right="3402"/>
      <w:jc w:val="both"/>
    </w:pPr>
    <w:rPr>
      <w:rFonts w:cs="Arial"/>
      <w:sz w:val="22"/>
      <w:szCs w:val="22"/>
      <w:lang w:val="en-US"/>
    </w:rPr>
  </w:style>
  <w:style w:type="paragraph" w:customStyle="1" w:styleId="EEfigurecaption">
    <w:name w:val="EE figure caption"/>
    <w:basedOn w:val="Normal"/>
    <w:rsid w:val="00806B84"/>
    <w:pPr>
      <w:spacing w:before="60" w:after="240"/>
      <w:jc w:val="center"/>
    </w:pPr>
    <w:rPr>
      <w:rFonts w:cs="Arial"/>
      <w:i/>
      <w:sz w:val="20"/>
      <w:szCs w:val="20"/>
      <w:lang w:val="bg-BG"/>
    </w:rPr>
  </w:style>
  <w:style w:type="paragraph" w:customStyle="1" w:styleId="EEparagrafChar">
    <w:name w:val="EE paragraf Char"/>
    <w:basedOn w:val="Normal"/>
    <w:link w:val="EEparagrafCharChar"/>
    <w:rsid w:val="00BE1E6A"/>
    <w:pPr>
      <w:widowControl w:val="0"/>
      <w:ind w:firstLine="284"/>
      <w:jc w:val="both"/>
    </w:pPr>
    <w:rPr>
      <w:rFonts w:cs="Arial"/>
      <w:color w:val="000000"/>
      <w:sz w:val="22"/>
      <w:szCs w:val="22"/>
      <w:lang w:val="en-US"/>
    </w:rPr>
  </w:style>
  <w:style w:type="character" w:customStyle="1" w:styleId="EEparagrafCharChar">
    <w:name w:val="EE paragraf Char Char"/>
    <w:link w:val="EEparagrafChar"/>
    <w:rsid w:val="00BE1E6A"/>
    <w:rPr>
      <w:rFonts w:cs="Arial"/>
      <w:color w:val="000000"/>
      <w:sz w:val="22"/>
      <w:szCs w:val="22"/>
      <w:lang w:val="en-US" w:eastAsia="en-US" w:bidi="ar-SA"/>
    </w:rPr>
  </w:style>
  <w:style w:type="paragraph" w:customStyle="1" w:styleId="EEUnderheading">
    <w:name w:val="EE Under heading"/>
    <w:basedOn w:val="Normal"/>
    <w:rsid w:val="00404891"/>
    <w:pPr>
      <w:keepNext/>
      <w:spacing w:before="120" w:after="120"/>
      <w:ind w:firstLine="284"/>
      <w:jc w:val="both"/>
    </w:pPr>
    <w:rPr>
      <w:rFonts w:cs="Arial"/>
      <w:b/>
      <w:i/>
      <w:sz w:val="22"/>
      <w:szCs w:val="22"/>
      <w:lang w:val="bg-BG"/>
    </w:rPr>
  </w:style>
  <w:style w:type="paragraph" w:customStyle="1" w:styleId="EElineafterthesummary">
    <w:name w:val="EE line after the summary"/>
    <w:basedOn w:val="Normal"/>
    <w:rsid w:val="00404891"/>
    <w:pPr>
      <w:pBdr>
        <w:bottom w:val="single" w:sz="8" w:space="1" w:color="auto"/>
      </w:pBdr>
      <w:spacing w:after="480"/>
      <w:ind w:left="3402" w:right="3402"/>
      <w:jc w:val="both"/>
    </w:pPr>
    <w:rPr>
      <w:rFonts w:cs="Arial"/>
      <w:sz w:val="22"/>
      <w:szCs w:val="22"/>
      <w:lang w:val="en-US"/>
    </w:rPr>
  </w:style>
  <w:style w:type="paragraph" w:customStyle="1" w:styleId="EEpostypila">
    <w:name w:val="EE postypila"/>
    <w:basedOn w:val="Normal"/>
    <w:rsid w:val="00EC3D85"/>
    <w:pPr>
      <w:spacing w:before="120"/>
      <w:jc w:val="right"/>
    </w:pPr>
    <w:rPr>
      <w:b/>
      <w:snapToGrid w:val="0"/>
      <w:sz w:val="22"/>
      <w:szCs w:val="22"/>
      <w:lang w:val="bg-BG"/>
    </w:rPr>
  </w:style>
  <w:style w:type="numbering" w:customStyle="1" w:styleId="EE-bullet">
    <w:name w:val="EE-bullet"/>
    <w:rsid w:val="00220F25"/>
  </w:style>
  <w:style w:type="paragraph" w:customStyle="1" w:styleId="EEHeading">
    <w:name w:val="EE Heading"/>
    <w:basedOn w:val="Normal"/>
    <w:rsid w:val="00404891"/>
    <w:pPr>
      <w:spacing w:before="240" w:after="60"/>
      <w:ind w:firstLine="284"/>
      <w:jc w:val="both"/>
    </w:pPr>
    <w:rPr>
      <w:rFonts w:cs="Arial"/>
      <w:b/>
      <w:sz w:val="22"/>
      <w:szCs w:val="22"/>
      <w:lang w:val="en-US"/>
    </w:rPr>
  </w:style>
  <w:style w:type="paragraph" w:customStyle="1" w:styleId="EEnadpistabl">
    <w:name w:val="EE nadpis tabl"/>
    <w:basedOn w:val="Normal"/>
    <w:rsid w:val="00220F25"/>
    <w:pPr>
      <w:spacing w:after="120"/>
      <w:jc w:val="center"/>
    </w:pPr>
    <w:rPr>
      <w:rFonts w:cs="Arial"/>
      <w:i/>
      <w:sz w:val="20"/>
      <w:szCs w:val="20"/>
      <w:lang w:val="bg-BG"/>
    </w:rPr>
  </w:style>
  <w:style w:type="paragraph" w:customStyle="1" w:styleId="EEsummaryBG">
    <w:name w:val="EE summary BG"/>
    <w:basedOn w:val="Normal"/>
    <w:rsid w:val="00BE1E6A"/>
    <w:pPr>
      <w:ind w:left="567" w:right="567" w:firstLine="454"/>
      <w:jc w:val="both"/>
    </w:pPr>
    <w:rPr>
      <w:rFonts w:cs="Arial"/>
      <w:i/>
      <w:sz w:val="22"/>
      <w:szCs w:val="22"/>
      <w:lang w:val="bg-BG"/>
    </w:rPr>
  </w:style>
  <w:style w:type="paragraph" w:customStyle="1" w:styleId="EEsummaryEN">
    <w:name w:val="EE summary EN"/>
    <w:basedOn w:val="Normal"/>
    <w:rsid w:val="00BE1E6A"/>
    <w:pPr>
      <w:spacing w:before="60"/>
      <w:ind w:left="567" w:right="567" w:firstLine="454"/>
      <w:jc w:val="both"/>
    </w:pPr>
    <w:rPr>
      <w:rFonts w:cs="Arial"/>
      <w:bCs/>
      <w:i/>
      <w:iCs/>
      <w:sz w:val="22"/>
      <w:szCs w:val="22"/>
      <w:lang w:val="en-US"/>
    </w:rPr>
  </w:style>
  <w:style w:type="paragraph" w:customStyle="1" w:styleId="EEtitle">
    <w:name w:val="EE title"/>
    <w:basedOn w:val="Normal"/>
    <w:rsid w:val="005677CE"/>
    <w:pPr>
      <w:spacing w:after="360"/>
      <w:jc w:val="center"/>
    </w:pPr>
    <w:rPr>
      <w:rFonts w:cs="Arial"/>
      <w:b/>
      <w:sz w:val="36"/>
      <w:szCs w:val="36"/>
      <w:lang w:val="bg-BG"/>
    </w:rPr>
  </w:style>
  <w:style w:type="numbering" w:customStyle="1" w:styleId="EEbullet">
    <w:name w:val="EE bullet"/>
    <w:rsid w:val="00404891"/>
    <w:pPr>
      <w:numPr>
        <w:numId w:val="24"/>
      </w:numPr>
    </w:pPr>
  </w:style>
  <w:style w:type="paragraph" w:customStyle="1" w:styleId="EEtablica">
    <w:name w:val="EE tablica"/>
    <w:basedOn w:val="Normal"/>
    <w:rsid w:val="00220F25"/>
    <w:pPr>
      <w:keepNext/>
      <w:jc w:val="right"/>
    </w:pPr>
    <w:rPr>
      <w:rFonts w:cs="Arial"/>
      <w:b/>
      <w:sz w:val="22"/>
      <w:szCs w:val="22"/>
      <w:lang w:val="bg-BG"/>
    </w:rPr>
  </w:style>
  <w:style w:type="paragraph" w:customStyle="1" w:styleId="EEtable">
    <w:name w:val="EE table"/>
    <w:basedOn w:val="Normal"/>
    <w:rsid w:val="00B8113E"/>
    <w:pPr>
      <w:keepNext/>
      <w:jc w:val="right"/>
    </w:pPr>
    <w:rPr>
      <w:rFonts w:cs="Arial"/>
      <w:b/>
      <w:sz w:val="22"/>
      <w:szCs w:val="22"/>
      <w:lang w:val="bg-BG"/>
    </w:rPr>
  </w:style>
  <w:style w:type="paragraph" w:customStyle="1" w:styleId="EEtablecaption">
    <w:name w:val="EE table caption"/>
    <w:basedOn w:val="Normal"/>
    <w:rsid w:val="00B8113E"/>
    <w:pPr>
      <w:spacing w:after="120"/>
      <w:jc w:val="center"/>
    </w:pPr>
    <w:rPr>
      <w:rFonts w:cs="Arial"/>
      <w:i/>
      <w:sz w:val="20"/>
      <w:szCs w:val="20"/>
      <w:lang w:val="bg-BG"/>
    </w:rPr>
  </w:style>
  <w:style w:type="paragraph" w:customStyle="1" w:styleId="EEnadpispodfigura">
    <w:name w:val="EE nadpis pod figura"/>
    <w:basedOn w:val="Normal"/>
    <w:rsid w:val="00BC4A23"/>
    <w:pPr>
      <w:spacing w:after="240"/>
      <w:jc w:val="center"/>
    </w:pPr>
    <w:rPr>
      <w:rFonts w:cs="Arial"/>
      <w:i/>
      <w:sz w:val="20"/>
      <w:szCs w:val="20"/>
      <w:lang w:val="bg-BG"/>
    </w:rPr>
  </w:style>
  <w:style w:type="paragraph" w:customStyle="1" w:styleId="EEavtor">
    <w:name w:val="EE avtor"/>
    <w:basedOn w:val="Normal"/>
    <w:rsid w:val="000C6C9C"/>
    <w:pPr>
      <w:spacing w:before="60"/>
      <w:ind w:firstLine="284"/>
      <w:jc w:val="both"/>
    </w:pPr>
    <w:rPr>
      <w:rFonts w:cs="Arial"/>
      <w:i/>
      <w:sz w:val="20"/>
      <w:szCs w:val="20"/>
      <w:lang w:val="bg-BG"/>
    </w:rPr>
  </w:style>
  <w:style w:type="paragraph" w:customStyle="1" w:styleId="EElinianadavtori">
    <w:name w:val="EE linia nad avtori"/>
    <w:basedOn w:val="Normal"/>
    <w:link w:val="EElinianadavtoriChar"/>
    <w:rsid w:val="000C6C9C"/>
    <w:pPr>
      <w:pBdr>
        <w:bottom w:val="single" w:sz="8" w:space="1" w:color="auto"/>
      </w:pBdr>
      <w:spacing w:after="60"/>
      <w:ind w:left="340" w:right="2835" w:hanging="340"/>
    </w:pPr>
    <w:rPr>
      <w:sz w:val="22"/>
      <w:szCs w:val="22"/>
      <w:lang w:val="en-US"/>
    </w:rPr>
  </w:style>
  <w:style w:type="character" w:customStyle="1" w:styleId="EElinianadavtoriChar">
    <w:name w:val="EE linia nad avtori Char"/>
    <w:link w:val="EElinianadavtori"/>
    <w:rsid w:val="000C6C9C"/>
    <w:rPr>
      <w:rFonts w:cs="Arial"/>
      <w:sz w:val="22"/>
      <w:szCs w:val="22"/>
      <w:lang w:val="en-US" w:eastAsia="en-US"/>
    </w:rPr>
  </w:style>
  <w:style w:type="paragraph" w:customStyle="1" w:styleId="EEliteratura">
    <w:name w:val="EE literatura"/>
    <w:basedOn w:val="Normal"/>
    <w:rsid w:val="000C6C9C"/>
    <w:pPr>
      <w:keepNext/>
      <w:spacing w:before="240" w:after="60"/>
      <w:ind w:firstLine="284"/>
      <w:jc w:val="both"/>
    </w:pPr>
    <w:rPr>
      <w:rFonts w:cs="Arial"/>
      <w:b/>
      <w:caps/>
      <w:sz w:val="20"/>
      <w:szCs w:val="2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2772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28F"/>
    <w:rPr>
      <w:sz w:val="28"/>
      <w:szCs w:val="2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E33FA"/>
    <w:rPr>
      <w:sz w:val="44"/>
      <w:szCs w:val="4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B296C"/>
    <w:rPr>
      <w:color w:val="808080"/>
    </w:rPr>
  </w:style>
  <w:style w:type="table" w:styleId="TableGrid">
    <w:name w:val="Table Grid"/>
    <w:basedOn w:val="TableNormal"/>
    <w:uiPriority w:val="59"/>
    <w:rsid w:val="002E6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lav_mitov@smartcom.b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://analogicdesign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www.analog.com/en/design-cent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ptm.asu.ed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650E7-F92B-4476-98D8-E95FD935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Указания за оформяне на статиите</vt:lpstr>
    </vt:vector>
  </TitlesOfParts>
  <Company>TU</Company>
  <LinksUpToDate>false</LinksUpToDate>
  <CharactersWithSpaces>14798</CharactersWithSpaces>
  <SharedDoc>false</SharedDoc>
  <HLinks>
    <vt:vector size="12" baseType="variant">
      <vt:variant>
        <vt:i4>3670031</vt:i4>
      </vt:variant>
      <vt:variant>
        <vt:i4>24</vt:i4>
      </vt:variant>
      <vt:variant>
        <vt:i4>0</vt:i4>
      </vt:variant>
      <vt:variant>
        <vt:i4>5</vt:i4>
      </vt:variant>
      <vt:variant>
        <vt:lpwstr>mailto:electronica2010@ecad.tu-sofia.bg</vt:lpwstr>
      </vt:variant>
      <vt:variant>
        <vt:lpwstr/>
      </vt:variant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mailto:electronica2010@ecad.tu-sofia.bg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за оформяне на статиите</dc:title>
  <dc:subject/>
  <dc:creator>StTabakov</dc:creator>
  <cp:keywords/>
  <cp:lastModifiedBy>Dean</cp:lastModifiedBy>
  <cp:revision>4</cp:revision>
  <cp:lastPrinted>2005-05-27T11:12:00Z</cp:lastPrinted>
  <dcterms:created xsi:type="dcterms:W3CDTF">2019-04-01T12:05:00Z</dcterms:created>
  <dcterms:modified xsi:type="dcterms:W3CDTF">2019-04-02T12:18:00Z</dcterms:modified>
</cp:coreProperties>
</file>